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5E0D" w14:textId="77777777" w:rsidR="00027E2F" w:rsidRDefault="00991D71">
      <w:pPr>
        <w:pStyle w:val="Standard"/>
        <w:jc w:val="center"/>
        <w:rPr>
          <w:rFonts w:eastAsia="ＭＳ ゴシック"/>
          <w:sz w:val="72"/>
          <w:szCs w:val="72"/>
        </w:rPr>
      </w:pPr>
      <w:r>
        <w:rPr>
          <w:rFonts w:eastAsia="ＭＳ ゴシック"/>
          <w:sz w:val="72"/>
          <w:szCs w:val="72"/>
        </w:rPr>
        <w:t>学校いじめ防止基本方針</w:t>
      </w:r>
    </w:p>
    <w:p w14:paraId="493EDBA2" w14:textId="77777777" w:rsidR="00027E2F" w:rsidRDefault="00991D71">
      <w:pPr>
        <w:pStyle w:val="Standard"/>
        <w:jc w:val="center"/>
        <w:rPr>
          <w:rFonts w:eastAsia="ＭＳ ゴシック"/>
          <w:sz w:val="56"/>
          <w:szCs w:val="56"/>
        </w:rPr>
      </w:pPr>
      <w:r>
        <w:rPr>
          <w:rFonts w:eastAsia="ＭＳ ゴシック"/>
          <w:sz w:val="56"/>
          <w:szCs w:val="56"/>
        </w:rPr>
        <w:t>静岡県立浜名特別支援学校</w:t>
      </w:r>
    </w:p>
    <w:p w14:paraId="0B7CB790" w14:textId="77777777" w:rsidR="00027E2F" w:rsidRDefault="00027E2F">
      <w:pPr>
        <w:pStyle w:val="Standard"/>
        <w:rPr>
          <w:rFonts w:eastAsia="ＭＳ 明朝"/>
          <w:sz w:val="26"/>
          <w:szCs w:val="26"/>
        </w:rPr>
      </w:pPr>
    </w:p>
    <w:p w14:paraId="4A9ABD65" w14:textId="77777777" w:rsidR="00027E2F" w:rsidRDefault="00991D71">
      <w:pPr>
        <w:pStyle w:val="Standard"/>
      </w:pPr>
      <w:r>
        <w:rPr>
          <w:rFonts w:ascii="ＭＳ 明朝" w:eastAsia="ＭＳ 明朝" w:hAnsi="ＭＳ 明朝"/>
          <w:b/>
          <w:bCs/>
          <w:sz w:val="26"/>
          <w:szCs w:val="26"/>
        </w:rPr>
        <w:t>第1章　浜名いじめ防止等の基本的な考え方</w:t>
      </w:r>
    </w:p>
    <w:p w14:paraId="2D609A5E" w14:textId="77777777" w:rsidR="00027E2F" w:rsidRDefault="00027E2F">
      <w:pPr>
        <w:pStyle w:val="Standard"/>
        <w:rPr>
          <w:rFonts w:ascii="ＭＳ 明朝" w:eastAsia="ＭＳ 明朝" w:hAnsi="ＭＳ 明朝"/>
          <w:b/>
          <w:bCs/>
          <w:sz w:val="26"/>
          <w:szCs w:val="26"/>
        </w:rPr>
      </w:pPr>
    </w:p>
    <w:p w14:paraId="6E0ED758" w14:textId="77777777" w:rsidR="00027E2F" w:rsidRDefault="00991D71">
      <w:pPr>
        <w:pStyle w:val="Standard"/>
        <w:rPr>
          <w:rFonts w:ascii="ＭＳ 明朝" w:eastAsia="ＭＳ 明朝" w:hAnsi="ＭＳ 明朝"/>
        </w:rPr>
      </w:pPr>
      <w:r>
        <w:rPr>
          <w:rFonts w:ascii="ＭＳ 明朝" w:eastAsia="ＭＳ 明朝" w:hAnsi="ＭＳ 明朝"/>
        </w:rPr>
        <w:t>１　浜名特別支援学校の児童生徒</w:t>
      </w:r>
    </w:p>
    <w:p w14:paraId="4A684AF2" w14:textId="0989CBA7" w:rsidR="00027E2F" w:rsidRDefault="00991D71" w:rsidP="00C22169">
      <w:pPr>
        <w:pStyle w:val="Standard"/>
        <w:ind w:left="240" w:hanging="240"/>
        <w:rPr>
          <w:rFonts w:ascii="ＭＳ 明朝" w:eastAsia="ＭＳ 明朝" w:hAnsi="ＭＳ 明朝"/>
        </w:rPr>
      </w:pPr>
      <w:r>
        <w:rPr>
          <w:rFonts w:ascii="ＭＳ 明朝" w:eastAsia="ＭＳ 明朝" w:hAnsi="ＭＳ 明朝"/>
        </w:rPr>
        <w:t xml:space="preserve">    本校は肢体重複学級併置の知的障害教育校であり、小学部、中学部、高等部の児童生徒が在籍している。中規模の知肢併置校として、一人一人の違いに応じた教育を基盤に、同じ学年、学部、学校の仲間としてのかかわりを大切にしている。また、中</w:t>
      </w:r>
      <w:r w:rsidR="00C22169">
        <w:rPr>
          <w:rFonts w:ascii="ＭＳ 明朝" w:eastAsia="ＭＳ 明朝" w:hAnsi="ＭＳ 明朝" w:hint="eastAsia"/>
        </w:rPr>
        <w:t>学部では若干数</w:t>
      </w:r>
      <w:r>
        <w:rPr>
          <w:rFonts w:ascii="ＭＳ 明朝" w:eastAsia="ＭＳ 明朝" w:hAnsi="ＭＳ 明朝"/>
        </w:rPr>
        <w:t>、高等部では約半数が小学校、中学校の特別支援学級からの入学生である。学校では、自分に自信が</w:t>
      </w:r>
      <w:r w:rsidR="008438CE">
        <w:rPr>
          <w:rFonts w:ascii="ＭＳ 明朝" w:eastAsia="ＭＳ 明朝" w:hAnsi="ＭＳ 明朝" w:hint="eastAsia"/>
        </w:rPr>
        <w:t>も</w:t>
      </w:r>
      <w:r>
        <w:rPr>
          <w:rFonts w:ascii="ＭＳ 明朝" w:eastAsia="ＭＳ 明朝" w:hAnsi="ＭＳ 明朝"/>
        </w:rPr>
        <w:t>てるよう、成功体験を積んで自己肯定感を高めることも大切にしている。</w:t>
      </w:r>
    </w:p>
    <w:p w14:paraId="1E10090C" w14:textId="77777777" w:rsidR="0091709B" w:rsidRDefault="0091709B" w:rsidP="00C22169">
      <w:pPr>
        <w:pStyle w:val="Standard"/>
        <w:ind w:left="240" w:hanging="240"/>
        <w:rPr>
          <w:rFonts w:ascii="ＭＳ 明朝" w:eastAsia="ＭＳ 明朝" w:hAnsi="ＭＳ 明朝"/>
        </w:rPr>
      </w:pPr>
    </w:p>
    <w:p w14:paraId="6837D0BF" w14:textId="77777777" w:rsidR="00027E2F" w:rsidRDefault="00991D71">
      <w:pPr>
        <w:pStyle w:val="Standard"/>
      </w:pPr>
      <w:r>
        <w:rPr>
          <w:rFonts w:ascii="ＭＳ 明朝" w:eastAsia="ＭＳ 明朝" w:hAnsi="ＭＳ 明朝"/>
        </w:rPr>
        <w:t>２　いじめの定義</w:t>
      </w:r>
    </w:p>
    <w:p w14:paraId="405022DA" w14:textId="77777777" w:rsidR="00027E2F" w:rsidRDefault="00991D71">
      <w:pPr>
        <w:pStyle w:val="Standard"/>
        <w:ind w:left="240" w:hanging="240"/>
        <w:rPr>
          <w:rFonts w:ascii="ＭＳ 明朝" w:eastAsia="ＭＳ 明朝" w:hAnsi="ＭＳ 明朝"/>
        </w:rPr>
      </w:pPr>
      <w:r>
        <w:rPr>
          <w:rFonts w:ascii="ＭＳ 明朝" w:eastAsia="ＭＳ 明朝" w:hAnsi="ＭＳ 明朝"/>
        </w:rPr>
        <w:t xml:space="preserve">　　本校でいういじめとは、「児童生徒に対して、本校の児童生徒及びその友人関係にある者が行う心理的または物理的な影響を与える行為で、その対象となった児童生徒が心身の苦痛を感じているもの」を言</w:t>
      </w:r>
      <w:r w:rsidR="00905578">
        <w:rPr>
          <w:rFonts w:ascii="ＭＳ 明朝" w:eastAsia="ＭＳ 明朝" w:hAnsi="ＭＳ 明朝" w:hint="eastAsia"/>
        </w:rPr>
        <w:t>う</w:t>
      </w:r>
      <w:r>
        <w:rPr>
          <w:rFonts w:ascii="ＭＳ 明朝" w:eastAsia="ＭＳ 明朝" w:hAnsi="ＭＳ 明朝"/>
        </w:rPr>
        <w:t>。</w:t>
      </w:r>
    </w:p>
    <w:p w14:paraId="5D55DB83" w14:textId="77777777" w:rsidR="00027E2F" w:rsidRDefault="00991D71">
      <w:pPr>
        <w:pStyle w:val="Standard"/>
        <w:ind w:left="240" w:hanging="240"/>
        <w:rPr>
          <w:rFonts w:ascii="ＭＳ 明朝" w:eastAsia="ＭＳ 明朝" w:hAnsi="ＭＳ 明朝"/>
        </w:rPr>
      </w:pPr>
      <w:r>
        <w:rPr>
          <w:rFonts w:ascii="ＭＳ 明朝" w:eastAsia="ＭＳ 明朝" w:hAnsi="ＭＳ 明朝"/>
        </w:rPr>
        <w:t xml:space="preserve">　　いじめの表れとして、冷やかしやからかい、仲間外れ、遊ぶふりをして叩かれたり</w:t>
      </w:r>
      <w:r w:rsidR="00C22169">
        <w:rPr>
          <w:rFonts w:ascii="ＭＳ 明朝" w:eastAsia="ＭＳ 明朝" w:hAnsi="ＭＳ 明朝" w:hint="eastAsia"/>
        </w:rPr>
        <w:t>蹴られた</w:t>
      </w:r>
      <w:r>
        <w:rPr>
          <w:rFonts w:ascii="ＭＳ 明朝" w:eastAsia="ＭＳ 明朝" w:hAnsi="ＭＳ 明朝"/>
        </w:rPr>
        <w:t>りする</w:t>
      </w:r>
      <w:r w:rsidR="00905578">
        <w:rPr>
          <w:rFonts w:ascii="ＭＳ 明朝" w:eastAsia="ＭＳ 明朝" w:hAnsi="ＭＳ 明朝" w:hint="eastAsia"/>
        </w:rPr>
        <w:t>、</w:t>
      </w:r>
      <w:r>
        <w:rPr>
          <w:rFonts w:ascii="ＭＳ 明朝" w:eastAsia="ＭＳ 明朝" w:hAnsi="ＭＳ 明朝"/>
        </w:rPr>
        <w:t>物を隠されたり取られたりする等</w:t>
      </w:r>
      <w:r w:rsidR="00905578">
        <w:rPr>
          <w:rFonts w:ascii="ＭＳ 明朝" w:eastAsia="ＭＳ 明朝" w:hAnsi="ＭＳ 明朝" w:hint="eastAsia"/>
        </w:rPr>
        <w:t>が</w:t>
      </w:r>
      <w:r>
        <w:rPr>
          <w:rFonts w:ascii="ＭＳ 明朝" w:eastAsia="ＭＳ 明朝" w:hAnsi="ＭＳ 明朝"/>
        </w:rPr>
        <w:t>考えられるが、それら一つ一つの行為がいじめに当たるかどうかの判断は、いじめられた生徒の立場に立つことが必要で</w:t>
      </w:r>
      <w:r w:rsidR="00905578">
        <w:rPr>
          <w:rFonts w:ascii="ＭＳ 明朝" w:eastAsia="ＭＳ 明朝" w:hAnsi="ＭＳ 明朝" w:hint="eastAsia"/>
        </w:rPr>
        <w:t>ある</w:t>
      </w:r>
      <w:r>
        <w:rPr>
          <w:rFonts w:ascii="ＭＳ 明朝" w:eastAsia="ＭＳ 明朝" w:hAnsi="ＭＳ 明朝"/>
        </w:rPr>
        <w:t>。友達の行動や大声で</w:t>
      </w:r>
      <w:r w:rsidR="00C22169">
        <w:rPr>
          <w:rFonts w:ascii="ＭＳ 明朝" w:eastAsia="ＭＳ 明朝" w:hAnsi="ＭＳ 明朝" w:hint="eastAsia"/>
        </w:rPr>
        <w:t>嫌</w:t>
      </w:r>
      <w:r>
        <w:rPr>
          <w:rFonts w:ascii="ＭＳ 明朝" w:eastAsia="ＭＳ 明朝" w:hAnsi="ＭＳ 明朝"/>
        </w:rPr>
        <w:t>な気持ちになる児童生徒もい</w:t>
      </w:r>
      <w:r w:rsidR="00905578">
        <w:rPr>
          <w:rFonts w:ascii="ＭＳ 明朝" w:eastAsia="ＭＳ 明朝" w:hAnsi="ＭＳ 明朝" w:hint="eastAsia"/>
        </w:rPr>
        <w:t>る</w:t>
      </w:r>
      <w:r>
        <w:rPr>
          <w:rFonts w:ascii="ＭＳ 明朝" w:eastAsia="ＭＳ 明朝" w:hAnsi="ＭＳ 明朝"/>
        </w:rPr>
        <w:t>。また、いじめは「心身の苦痛を感じる」ものだけでなく、苦痛を表現できなかったり、いじめに本人が気づいていなかったりする場合もあるので、その子や周りの状況等をしっかりと確認することが必要で</w:t>
      </w:r>
      <w:r w:rsidR="00905578">
        <w:rPr>
          <w:rFonts w:ascii="ＭＳ 明朝" w:eastAsia="ＭＳ 明朝" w:hAnsi="ＭＳ 明朝" w:hint="eastAsia"/>
        </w:rPr>
        <w:t>ある</w:t>
      </w:r>
      <w:r>
        <w:rPr>
          <w:rFonts w:ascii="ＭＳ 明朝" w:eastAsia="ＭＳ 明朝" w:hAnsi="ＭＳ 明朝"/>
        </w:rPr>
        <w:t>。</w:t>
      </w:r>
    </w:p>
    <w:p w14:paraId="41D31405" w14:textId="77777777" w:rsidR="00027E2F" w:rsidRDefault="00027E2F">
      <w:pPr>
        <w:pStyle w:val="Standard"/>
        <w:rPr>
          <w:rFonts w:ascii="ＭＳ 明朝" w:eastAsia="ＭＳ 明朝" w:hAnsi="ＭＳ 明朝"/>
        </w:rPr>
      </w:pPr>
    </w:p>
    <w:p w14:paraId="59B3DF14" w14:textId="77777777" w:rsidR="00027E2F" w:rsidRDefault="00991D71">
      <w:pPr>
        <w:pStyle w:val="Standard"/>
        <w:rPr>
          <w:rFonts w:ascii="ＭＳ 明朝" w:eastAsia="ＭＳ 明朝" w:hAnsi="ＭＳ 明朝"/>
        </w:rPr>
      </w:pPr>
      <w:r>
        <w:rPr>
          <w:rFonts w:ascii="ＭＳ 明朝" w:eastAsia="ＭＳ 明朝" w:hAnsi="ＭＳ 明朝"/>
        </w:rPr>
        <w:t>３　いじめの理解</w:t>
      </w:r>
    </w:p>
    <w:p w14:paraId="6481E53E" w14:textId="77777777" w:rsidR="00027E2F" w:rsidRDefault="00991D71">
      <w:pPr>
        <w:pStyle w:val="Standard"/>
        <w:ind w:left="240" w:hanging="240"/>
        <w:rPr>
          <w:rFonts w:ascii="ＭＳ 明朝" w:eastAsia="ＭＳ 明朝" w:hAnsi="ＭＳ 明朝"/>
        </w:rPr>
      </w:pPr>
      <w:r>
        <w:rPr>
          <w:rFonts w:ascii="ＭＳ 明朝" w:eastAsia="ＭＳ 明朝" w:hAnsi="ＭＳ 明朝"/>
        </w:rPr>
        <w:t xml:space="preserve">　　いじめは、どの児童生徒にも、どこでも起こりうるもので</w:t>
      </w:r>
      <w:r w:rsidR="00905578">
        <w:rPr>
          <w:rFonts w:ascii="ＭＳ 明朝" w:eastAsia="ＭＳ 明朝" w:hAnsi="ＭＳ 明朝" w:hint="eastAsia"/>
        </w:rPr>
        <w:t>ある</w:t>
      </w:r>
      <w:r>
        <w:rPr>
          <w:rFonts w:ascii="ＭＳ 明朝" w:eastAsia="ＭＳ 明朝" w:hAnsi="ＭＳ 明朝"/>
        </w:rPr>
        <w:t>。とりわけ、嫌がらせやいじわる等の「暴力を伴わないいじめ」は、多くの子どもが入れ替わりながら、いじめられる側やいじめる側の立場を経験す</w:t>
      </w:r>
      <w:r w:rsidR="00905578">
        <w:rPr>
          <w:rFonts w:ascii="ＭＳ 明朝" w:eastAsia="ＭＳ 明朝" w:hAnsi="ＭＳ 明朝" w:hint="eastAsia"/>
        </w:rPr>
        <w:t>る</w:t>
      </w:r>
      <w:r>
        <w:rPr>
          <w:rFonts w:ascii="ＭＳ 明朝" w:eastAsia="ＭＳ 明朝" w:hAnsi="ＭＳ 明朝"/>
        </w:rPr>
        <w:t>。加えて、いじめた・いじめられたという二つの立場の関係だけでなく、学級や部活動等の所属する集団において、規律が守られなかったり問題を隠すような雰囲気があったりすることや「観衆」としてはやし立てたり、面白がったりする児童生徒がいたり、「傍観者」として周りで見て見ぬ振りをして関わらない児童生徒がいたりすることにも気を付ける必要があ</w:t>
      </w:r>
      <w:r w:rsidR="00905578">
        <w:rPr>
          <w:rFonts w:ascii="ＭＳ 明朝" w:eastAsia="ＭＳ 明朝" w:hAnsi="ＭＳ 明朝" w:hint="eastAsia"/>
        </w:rPr>
        <w:t>る</w:t>
      </w:r>
      <w:r>
        <w:rPr>
          <w:rFonts w:ascii="ＭＳ 明朝" w:eastAsia="ＭＳ 明朝" w:hAnsi="ＭＳ 明朝"/>
        </w:rPr>
        <w:t>。</w:t>
      </w:r>
    </w:p>
    <w:p w14:paraId="664479B3" w14:textId="77777777" w:rsidR="00027E2F" w:rsidRPr="00905578" w:rsidRDefault="00991D71">
      <w:pPr>
        <w:pStyle w:val="Standard"/>
        <w:ind w:left="240" w:hanging="240"/>
      </w:pPr>
      <w:r>
        <w:rPr>
          <w:rFonts w:ascii="ＭＳ 明朝" w:eastAsia="ＭＳ 明朝" w:hAnsi="ＭＳ 明朝"/>
        </w:rPr>
        <w:t xml:space="preserve">　</w:t>
      </w:r>
      <w:r w:rsidR="00C22169">
        <w:rPr>
          <w:rFonts w:ascii="ＭＳ 明朝" w:eastAsia="ＭＳ 明朝" w:hAnsi="ＭＳ 明朝" w:hint="eastAsia"/>
        </w:rPr>
        <w:t xml:space="preserve">　</w:t>
      </w:r>
      <w:r>
        <w:rPr>
          <w:rFonts w:ascii="ＭＳ 明朝" w:eastAsia="ＭＳ 明朝" w:hAnsi="ＭＳ 明朝"/>
        </w:rPr>
        <w:t>また、児童生徒だけでなく、</w:t>
      </w:r>
      <w:r w:rsidRPr="00905578">
        <w:rPr>
          <w:rFonts w:ascii="ＭＳ 明朝" w:eastAsia="ＭＳ 明朝" w:hAnsi="ＭＳ 明朝"/>
          <w:b/>
          <w:bCs/>
        </w:rPr>
        <w:t>教職員が、そのきっかけを作ることのないように意識を高めることが大切で</w:t>
      </w:r>
      <w:r w:rsidR="00905578">
        <w:rPr>
          <w:rFonts w:ascii="ＭＳ 明朝" w:eastAsia="ＭＳ 明朝" w:hAnsi="ＭＳ 明朝" w:hint="eastAsia"/>
          <w:b/>
          <w:bCs/>
        </w:rPr>
        <w:t>ある</w:t>
      </w:r>
      <w:r w:rsidRPr="00905578">
        <w:rPr>
          <w:rFonts w:ascii="ＭＳ 明朝" w:eastAsia="ＭＳ 明朝" w:hAnsi="ＭＳ 明朝"/>
          <w:b/>
          <w:bCs/>
        </w:rPr>
        <w:t>。</w:t>
      </w:r>
    </w:p>
    <w:p w14:paraId="6BFDC3BB" w14:textId="77777777" w:rsidR="00027E2F" w:rsidRDefault="00027E2F">
      <w:pPr>
        <w:pStyle w:val="Standard"/>
        <w:rPr>
          <w:rFonts w:ascii="ＭＳ 明朝" w:eastAsia="ＭＳ 明朝" w:hAnsi="ＭＳ 明朝"/>
        </w:rPr>
      </w:pPr>
    </w:p>
    <w:p w14:paraId="014AD8DF" w14:textId="77777777" w:rsidR="00027E2F" w:rsidRDefault="00991D71">
      <w:pPr>
        <w:pStyle w:val="Standard"/>
        <w:rPr>
          <w:rFonts w:ascii="ＭＳ 明朝" w:eastAsia="ＭＳ 明朝" w:hAnsi="ＭＳ 明朝"/>
        </w:rPr>
      </w:pPr>
      <w:r>
        <w:rPr>
          <w:rFonts w:ascii="ＭＳ 明朝" w:eastAsia="ＭＳ 明朝" w:hAnsi="ＭＳ 明朝"/>
        </w:rPr>
        <w:t>４　いじめ防止等の基本的な考え方</w:t>
      </w:r>
    </w:p>
    <w:p w14:paraId="2F6E80E9" w14:textId="77777777" w:rsidR="00027E2F" w:rsidRDefault="00991D71">
      <w:pPr>
        <w:pStyle w:val="Standard"/>
        <w:ind w:left="240" w:hanging="240"/>
        <w:rPr>
          <w:rFonts w:ascii="ＭＳ 明朝" w:eastAsia="ＭＳ 明朝" w:hAnsi="ＭＳ 明朝"/>
        </w:rPr>
      </w:pPr>
      <w:r>
        <w:rPr>
          <w:rFonts w:ascii="ＭＳ 明朝" w:eastAsia="ＭＳ 明朝" w:hAnsi="ＭＳ 明朝"/>
        </w:rPr>
        <w:t xml:space="preserve">　　いじめは、どのような理由があろうとも絶対に許されない行為で</w:t>
      </w:r>
      <w:r w:rsidR="005C4F8E">
        <w:rPr>
          <w:rFonts w:ascii="ＭＳ 明朝" w:eastAsia="ＭＳ 明朝" w:hAnsi="ＭＳ 明朝" w:hint="eastAsia"/>
        </w:rPr>
        <w:t>ある</w:t>
      </w:r>
      <w:r>
        <w:rPr>
          <w:rFonts w:ascii="ＭＳ 明朝" w:eastAsia="ＭＳ 明朝" w:hAnsi="ＭＳ 明朝"/>
        </w:rPr>
        <w:t>。しかし、どの児童生徒にも、どこにでも起こりうることを踏まえ、すべての児童生徒に向けた対応が求められ</w:t>
      </w:r>
      <w:r w:rsidR="005C4F8E">
        <w:rPr>
          <w:rFonts w:ascii="ＭＳ 明朝" w:eastAsia="ＭＳ 明朝" w:hAnsi="ＭＳ 明朝" w:hint="eastAsia"/>
        </w:rPr>
        <w:t>る</w:t>
      </w:r>
      <w:r>
        <w:rPr>
          <w:rFonts w:ascii="ＭＳ 明朝" w:eastAsia="ＭＳ 明朝" w:hAnsi="ＭＳ 明朝"/>
        </w:rPr>
        <w:t>。</w:t>
      </w:r>
    </w:p>
    <w:p w14:paraId="3D543054" w14:textId="29B3A1C4" w:rsidR="00027E2F" w:rsidRDefault="00991D71">
      <w:pPr>
        <w:pStyle w:val="Standard"/>
        <w:rPr>
          <w:rFonts w:ascii="ＭＳ 明朝" w:eastAsia="ＭＳ 明朝" w:hAnsi="ＭＳ 明朝"/>
        </w:rPr>
      </w:pPr>
      <w:r>
        <w:rPr>
          <w:rFonts w:ascii="ＭＳ 明朝" w:eastAsia="ＭＳ 明朝" w:hAnsi="ＭＳ 明朝"/>
        </w:rPr>
        <w:t xml:space="preserve">　○　「いじめはどの子にも、どこ</w:t>
      </w:r>
      <w:r w:rsidR="005C4F8E">
        <w:rPr>
          <w:rFonts w:ascii="ＭＳ 明朝" w:eastAsia="ＭＳ 明朝" w:hAnsi="ＭＳ 明朝" w:hint="eastAsia"/>
        </w:rPr>
        <w:t>に</w:t>
      </w:r>
      <w:r>
        <w:rPr>
          <w:rFonts w:ascii="ＭＳ 明朝" w:eastAsia="ＭＳ 明朝" w:hAnsi="ＭＳ 明朝"/>
        </w:rPr>
        <w:t>でも起こり得る問題である。」という認識を</w:t>
      </w:r>
      <w:r w:rsidR="008438CE">
        <w:rPr>
          <w:rFonts w:ascii="ＭＳ 明朝" w:eastAsia="ＭＳ 明朝" w:hAnsi="ＭＳ 明朝" w:hint="eastAsia"/>
        </w:rPr>
        <w:t>も</w:t>
      </w:r>
      <w:r>
        <w:rPr>
          <w:rFonts w:ascii="ＭＳ 明朝" w:eastAsia="ＭＳ 明朝" w:hAnsi="ＭＳ 明朝"/>
        </w:rPr>
        <w:t>つ。</w:t>
      </w:r>
    </w:p>
    <w:p w14:paraId="61CEE902"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　「いじめは人として絶対に許されない行為である。」という毅然とした態度で臨む。</w:t>
      </w:r>
    </w:p>
    <w:p w14:paraId="59CDD5D4" w14:textId="77BC5BE0" w:rsidR="00027E2F" w:rsidRDefault="00991D71">
      <w:pPr>
        <w:pStyle w:val="Standard"/>
        <w:rPr>
          <w:rFonts w:ascii="ＭＳ 明朝" w:eastAsia="ＭＳ 明朝" w:hAnsi="ＭＳ 明朝"/>
        </w:rPr>
      </w:pPr>
      <w:r>
        <w:rPr>
          <w:rFonts w:ascii="ＭＳ 明朝" w:eastAsia="ＭＳ 明朝" w:hAnsi="ＭＳ 明朝"/>
        </w:rPr>
        <w:lastRenderedPageBreak/>
        <w:t xml:space="preserve">　○　小さなサインを見逃さず、子どもや保護者の訴えを真剣に受け止める姿勢を</w:t>
      </w:r>
      <w:r w:rsidR="008438CE">
        <w:rPr>
          <w:rFonts w:ascii="ＭＳ 明朝" w:eastAsia="ＭＳ 明朝" w:hAnsi="ＭＳ 明朝" w:hint="eastAsia"/>
        </w:rPr>
        <w:t>も</w:t>
      </w:r>
      <w:r>
        <w:rPr>
          <w:rFonts w:ascii="ＭＳ 明朝" w:eastAsia="ＭＳ 明朝" w:hAnsi="ＭＳ 明朝"/>
        </w:rPr>
        <w:t>つ。</w:t>
      </w:r>
    </w:p>
    <w:p w14:paraId="489119A1" w14:textId="77777777" w:rsidR="00027E2F" w:rsidRDefault="00991D71">
      <w:pPr>
        <w:pStyle w:val="Standard"/>
        <w:rPr>
          <w:rFonts w:ascii="ＭＳ 明朝" w:eastAsia="ＭＳ 明朝" w:hAnsi="ＭＳ 明朝"/>
        </w:rPr>
      </w:pPr>
      <w:r>
        <w:rPr>
          <w:rFonts w:ascii="ＭＳ 明朝" w:eastAsia="ＭＳ 明朝" w:hAnsi="ＭＳ 明朝"/>
        </w:rPr>
        <w:t xml:space="preserve">　○　いじめられている子どもの立場に立って考え、初期段階から組織的に取り組む。</w:t>
      </w:r>
    </w:p>
    <w:p w14:paraId="019119BF" w14:textId="77777777" w:rsidR="00027E2F" w:rsidRDefault="00991D71">
      <w:pPr>
        <w:pStyle w:val="Standard"/>
        <w:rPr>
          <w:rFonts w:ascii="ＭＳ 明朝" w:eastAsia="ＭＳ 明朝" w:hAnsi="ＭＳ 明朝"/>
        </w:rPr>
      </w:pPr>
      <w:r>
        <w:rPr>
          <w:rFonts w:ascii="ＭＳ 明朝" w:eastAsia="ＭＳ 明朝" w:hAnsi="ＭＳ 明朝"/>
        </w:rPr>
        <w:t xml:space="preserve">　○　</w:t>
      </w:r>
      <w:r w:rsidR="00C22169">
        <w:rPr>
          <w:rFonts w:ascii="ＭＳ 明朝" w:eastAsia="ＭＳ 明朝" w:hAnsi="ＭＳ 明朝" w:hint="eastAsia"/>
        </w:rPr>
        <w:t>日頃</w:t>
      </w:r>
      <w:r>
        <w:rPr>
          <w:rFonts w:ascii="ＭＳ 明朝" w:eastAsia="ＭＳ 明朝" w:hAnsi="ＭＳ 明朝"/>
        </w:rPr>
        <w:t>から子どもや保護者、地域との信頼関係の構築に努める。</w:t>
      </w:r>
    </w:p>
    <w:p w14:paraId="36956936"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　ＰＴＡや地域の関係団体に意見を求めたり、子どもの意見を取り入れたりすることで、学校いじめ防止基本方針がより実効性のある方針になるよう努める。</w:t>
      </w:r>
    </w:p>
    <w:p w14:paraId="1CF218A2"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　学校いじめ防止基本方針をホームページ等で公表するとともに、その内容を、必ず入学時・各年度の開始時に子ども、保護者、関係機関等に説明する。</w:t>
      </w:r>
    </w:p>
    <w:p w14:paraId="0EA7BFE5"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いじめが重篤になればなるほど、状況は深刻さを増し、その対応は難しくな</w:t>
      </w:r>
      <w:r w:rsidR="005C4F8E">
        <w:rPr>
          <w:rFonts w:ascii="ＭＳ 明朝" w:eastAsia="ＭＳ 明朝" w:hAnsi="ＭＳ 明朝" w:hint="eastAsia"/>
        </w:rPr>
        <w:t>る</w:t>
      </w:r>
      <w:r>
        <w:rPr>
          <w:rFonts w:ascii="ＭＳ 明朝" w:eastAsia="ＭＳ 明朝" w:hAnsi="ＭＳ 明朝"/>
        </w:rPr>
        <w:t>。そのため、いじめを未然に防止することが最も重要で</w:t>
      </w:r>
      <w:r w:rsidR="005C4F8E">
        <w:rPr>
          <w:rFonts w:ascii="ＭＳ 明朝" w:eastAsia="ＭＳ 明朝" w:hAnsi="ＭＳ 明朝" w:hint="eastAsia"/>
        </w:rPr>
        <w:t>ある</w:t>
      </w:r>
      <w:r>
        <w:rPr>
          <w:rFonts w:ascii="ＭＳ 明朝" w:eastAsia="ＭＳ 明朝" w:hAnsi="ＭＳ 明朝"/>
        </w:rPr>
        <w:t>。</w:t>
      </w:r>
    </w:p>
    <w:p w14:paraId="54795AC7" w14:textId="4EC170C5" w:rsidR="00027E2F" w:rsidRDefault="00991D71">
      <w:pPr>
        <w:pStyle w:val="Standard"/>
        <w:ind w:left="720" w:hanging="720"/>
      </w:pPr>
      <w:r>
        <w:rPr>
          <w:rFonts w:ascii="ＭＳ 明朝" w:eastAsia="ＭＳ 明朝" w:hAnsi="ＭＳ 明朝"/>
        </w:rPr>
        <w:t xml:space="preserve">　</w:t>
      </w:r>
      <w:r w:rsidR="008438CE">
        <w:rPr>
          <w:rFonts w:ascii="ＭＳ 明朝" w:eastAsia="ＭＳ 明朝" w:hAnsi="ＭＳ 明朝" w:hint="eastAsia"/>
        </w:rPr>
        <w:t>〇</w:t>
      </w:r>
      <w:r>
        <w:rPr>
          <w:rFonts w:ascii="ＭＳ 明朝" w:eastAsia="ＭＳ 明朝" w:hAnsi="ＭＳ 明朝"/>
        </w:rPr>
        <w:t xml:space="preserve">　いじめ未然防止には、いじめが起こりにくい人間関係をつくり上げていくことが求められ</w:t>
      </w:r>
      <w:r w:rsidR="005C4F8E">
        <w:rPr>
          <w:rFonts w:ascii="ＭＳ 明朝" w:eastAsia="ＭＳ 明朝" w:hAnsi="ＭＳ 明朝" w:hint="eastAsia"/>
        </w:rPr>
        <w:t>る</w:t>
      </w:r>
      <w:r>
        <w:rPr>
          <w:rFonts w:ascii="ＭＳ 明朝" w:eastAsia="ＭＳ 明朝" w:hAnsi="ＭＳ 明朝"/>
        </w:rPr>
        <w:t>。そのためには、</w:t>
      </w:r>
      <w:r>
        <w:rPr>
          <w:rFonts w:ascii="ＭＳ 明朝" w:eastAsia="ＭＳ 明朝" w:hAnsi="ＭＳ 明朝"/>
          <w:b/>
          <w:bCs/>
        </w:rPr>
        <w:t>教職員が人権意識を高く</w:t>
      </w:r>
      <w:r w:rsidR="008438CE">
        <w:rPr>
          <w:rFonts w:ascii="ＭＳ 明朝" w:eastAsia="ＭＳ 明朝" w:hAnsi="ＭＳ 明朝" w:hint="eastAsia"/>
          <w:b/>
          <w:bCs/>
        </w:rPr>
        <w:t>も</w:t>
      </w:r>
      <w:r>
        <w:rPr>
          <w:rFonts w:ascii="ＭＳ 明朝" w:eastAsia="ＭＳ 明朝" w:hAnsi="ＭＳ 明朝"/>
          <w:b/>
          <w:bCs/>
        </w:rPr>
        <w:t>ち、一人一人の児童生徒を尊重する姿勢を見せることが基盤とな</w:t>
      </w:r>
      <w:r w:rsidR="005C4F8E">
        <w:rPr>
          <w:rFonts w:ascii="ＭＳ 明朝" w:eastAsia="ＭＳ 明朝" w:hAnsi="ＭＳ 明朝" w:hint="eastAsia"/>
          <w:b/>
          <w:bCs/>
        </w:rPr>
        <w:t>る</w:t>
      </w:r>
      <w:r>
        <w:rPr>
          <w:rFonts w:ascii="ＭＳ 明朝" w:eastAsia="ＭＳ 明朝" w:hAnsi="ＭＳ 明朝"/>
          <w:b/>
          <w:bCs/>
        </w:rPr>
        <w:t>。</w:t>
      </w:r>
      <w:r>
        <w:rPr>
          <w:rFonts w:ascii="ＭＳ 明朝" w:eastAsia="ＭＳ 明朝" w:hAnsi="ＭＳ 明朝"/>
        </w:rPr>
        <w:t>そして、社会全体で健やかでたくましい児童生徒を育て、心の通い合う、温かな人間関係の中で、いじめに向かわない児童生徒を育ててい</w:t>
      </w:r>
      <w:r w:rsidR="005C4F8E">
        <w:rPr>
          <w:rFonts w:ascii="ＭＳ 明朝" w:eastAsia="ＭＳ 明朝" w:hAnsi="ＭＳ 明朝" w:hint="eastAsia"/>
        </w:rPr>
        <w:t>く</w:t>
      </w:r>
      <w:r>
        <w:rPr>
          <w:rFonts w:ascii="ＭＳ 明朝" w:eastAsia="ＭＳ 明朝" w:hAnsi="ＭＳ 明朝"/>
        </w:rPr>
        <w:t>。「地域の生徒は地域で育てる」という考えのもと、学校や家庭だけでなく、社会総がかりで、いじめの未然防止に取り組</w:t>
      </w:r>
      <w:r w:rsidR="005C4F8E">
        <w:rPr>
          <w:rFonts w:ascii="ＭＳ 明朝" w:eastAsia="ＭＳ 明朝" w:hAnsi="ＭＳ 明朝" w:hint="eastAsia"/>
        </w:rPr>
        <w:t>む</w:t>
      </w:r>
      <w:r>
        <w:rPr>
          <w:rFonts w:ascii="ＭＳ 明朝" w:eastAsia="ＭＳ 明朝" w:hAnsi="ＭＳ 明朝"/>
        </w:rPr>
        <w:t>。</w:t>
      </w:r>
    </w:p>
    <w:p w14:paraId="4E9C7309" w14:textId="77777777" w:rsidR="00027E2F" w:rsidRDefault="00027E2F">
      <w:pPr>
        <w:pStyle w:val="Standard"/>
        <w:rPr>
          <w:rFonts w:ascii="ＭＳ 明朝" w:eastAsia="ＭＳ 明朝" w:hAnsi="ＭＳ 明朝"/>
        </w:rPr>
      </w:pPr>
    </w:p>
    <w:p w14:paraId="62F60BF1" w14:textId="77777777" w:rsidR="00027E2F" w:rsidRDefault="00991D71">
      <w:pPr>
        <w:pStyle w:val="Standard"/>
      </w:pPr>
      <w:r>
        <w:rPr>
          <w:rFonts w:ascii="ＭＳ 明朝" w:eastAsia="ＭＳ 明朝" w:hAnsi="ＭＳ 明朝"/>
          <w:b/>
          <w:bCs/>
          <w:sz w:val="26"/>
          <w:szCs w:val="26"/>
        </w:rPr>
        <w:t>第２章　いじめ防止等のための組織</w:t>
      </w:r>
    </w:p>
    <w:p w14:paraId="1434F711" w14:textId="77777777" w:rsidR="00027E2F" w:rsidRDefault="00027E2F">
      <w:pPr>
        <w:pStyle w:val="Standard"/>
        <w:rPr>
          <w:rFonts w:ascii="ＭＳ 明朝" w:eastAsia="ＭＳ 明朝" w:hAnsi="ＭＳ 明朝"/>
          <w:sz w:val="21"/>
          <w:szCs w:val="21"/>
        </w:rPr>
      </w:pPr>
    </w:p>
    <w:p w14:paraId="4EF70AD6" w14:textId="77777777" w:rsidR="00027E2F" w:rsidRPr="00596079" w:rsidRDefault="00991D71">
      <w:pPr>
        <w:pStyle w:val="Standard"/>
        <w:rPr>
          <w:rFonts w:ascii="ＭＳ 明朝" w:eastAsia="ＭＳ 明朝" w:hAnsi="ＭＳ 明朝"/>
        </w:rPr>
      </w:pPr>
      <w:r w:rsidRPr="00596079">
        <w:rPr>
          <w:rFonts w:ascii="ＭＳ 明朝" w:eastAsia="ＭＳ 明朝" w:hAnsi="ＭＳ 明朝"/>
        </w:rPr>
        <w:t>１　組 織 名　人権尊重教育推進委員会（いじめ対策）</w:t>
      </w:r>
    </w:p>
    <w:p w14:paraId="76678E67" w14:textId="77777777" w:rsidR="00027E2F" w:rsidRPr="00596079" w:rsidRDefault="00027E2F">
      <w:pPr>
        <w:pStyle w:val="Standard"/>
        <w:rPr>
          <w:rFonts w:ascii="ＭＳ 明朝" w:eastAsia="ＭＳ 明朝" w:hAnsi="ＭＳ 明朝"/>
        </w:rPr>
      </w:pPr>
    </w:p>
    <w:p w14:paraId="7DCEFD60" w14:textId="77777777" w:rsidR="00027E2F" w:rsidRPr="00596079" w:rsidRDefault="00991D71">
      <w:pPr>
        <w:pStyle w:val="Standard"/>
        <w:rPr>
          <w:rFonts w:ascii="ＭＳ 明朝" w:eastAsia="ＭＳ 明朝" w:hAnsi="ＭＳ 明朝"/>
        </w:rPr>
      </w:pPr>
      <w:r w:rsidRPr="00596079">
        <w:rPr>
          <w:rFonts w:ascii="ＭＳ 明朝" w:eastAsia="ＭＳ 明朝" w:hAnsi="ＭＳ 明朝"/>
        </w:rPr>
        <w:t>２　目　　的　いじめ防止対策、いじめ発生時の調査、対策についての対応を行う。</w:t>
      </w:r>
    </w:p>
    <w:p w14:paraId="08DB44BD" w14:textId="77777777" w:rsidR="00027E2F" w:rsidRPr="00596079" w:rsidRDefault="00027E2F">
      <w:pPr>
        <w:pStyle w:val="Standard"/>
        <w:rPr>
          <w:rFonts w:ascii="ＭＳ 明朝" w:eastAsia="ＭＳ 明朝" w:hAnsi="ＭＳ 明朝"/>
        </w:rPr>
      </w:pPr>
    </w:p>
    <w:p w14:paraId="5EE8B9AF" w14:textId="77777777" w:rsidR="00596079" w:rsidRDefault="00991D71">
      <w:pPr>
        <w:pStyle w:val="Standard"/>
        <w:rPr>
          <w:rFonts w:ascii="ＭＳ 明朝" w:eastAsia="ＭＳ 明朝" w:hAnsi="ＭＳ 明朝"/>
        </w:rPr>
      </w:pPr>
      <w:r w:rsidRPr="00596079">
        <w:rPr>
          <w:rFonts w:ascii="ＭＳ 明朝" w:eastAsia="ＭＳ 明朝" w:hAnsi="ＭＳ 明朝"/>
        </w:rPr>
        <w:t>３　構 成 員　（校長）副校長（教頭）、小中高学部主事、教務課長、生徒指導課長、</w:t>
      </w:r>
    </w:p>
    <w:p w14:paraId="2128632A" w14:textId="77777777" w:rsidR="00027E2F" w:rsidRPr="00596079" w:rsidRDefault="00991D71" w:rsidP="00596079">
      <w:pPr>
        <w:pStyle w:val="Standard"/>
        <w:ind w:firstLineChars="800" w:firstLine="1920"/>
        <w:rPr>
          <w:rFonts w:ascii="ＭＳ 明朝" w:eastAsia="ＭＳ 明朝" w:hAnsi="ＭＳ 明朝"/>
        </w:rPr>
      </w:pPr>
      <w:r w:rsidRPr="00596079">
        <w:rPr>
          <w:rFonts w:ascii="ＭＳ 明朝" w:eastAsia="ＭＳ 明朝" w:hAnsi="ＭＳ 明朝"/>
        </w:rPr>
        <w:t>人権教育担当、養護教諭</w:t>
      </w:r>
    </w:p>
    <w:p w14:paraId="25710E03" w14:textId="77777777" w:rsidR="00027E2F" w:rsidRPr="00596079" w:rsidRDefault="00991D71">
      <w:pPr>
        <w:pStyle w:val="Standard"/>
        <w:rPr>
          <w:rFonts w:ascii="ＭＳ 明朝" w:eastAsia="ＭＳ 明朝" w:hAnsi="ＭＳ 明朝"/>
        </w:rPr>
      </w:pPr>
      <w:r w:rsidRPr="00596079">
        <w:rPr>
          <w:rFonts w:ascii="ＭＳ 明朝" w:eastAsia="ＭＳ 明朝" w:hAnsi="ＭＳ 明朝"/>
        </w:rPr>
        <w:t xml:space="preserve">　　　　　　　※必要に応じ該当学年の学年主任、担任及び外部専門家</w:t>
      </w:r>
    </w:p>
    <w:p w14:paraId="7D335510" w14:textId="77777777" w:rsidR="00027E2F" w:rsidRPr="00596079" w:rsidRDefault="00027E2F">
      <w:pPr>
        <w:pStyle w:val="Standard"/>
        <w:rPr>
          <w:rFonts w:ascii="ＭＳ 明朝" w:eastAsia="ＭＳ 明朝" w:hAnsi="ＭＳ 明朝"/>
        </w:rPr>
      </w:pPr>
    </w:p>
    <w:p w14:paraId="35534E0F" w14:textId="77777777" w:rsidR="00027E2F" w:rsidRPr="00596079" w:rsidRDefault="00991D71">
      <w:pPr>
        <w:pStyle w:val="Standard"/>
        <w:rPr>
          <w:rFonts w:ascii="ＭＳ 明朝" w:eastAsia="ＭＳ 明朝" w:hAnsi="ＭＳ 明朝"/>
        </w:rPr>
      </w:pPr>
      <w:r w:rsidRPr="00596079">
        <w:rPr>
          <w:rFonts w:ascii="ＭＳ 明朝" w:eastAsia="ＭＳ 明朝" w:hAnsi="ＭＳ 明朝"/>
        </w:rPr>
        <w:t>４　開催時期　臨時開催</w:t>
      </w:r>
    </w:p>
    <w:p w14:paraId="57E66A0B" w14:textId="77777777" w:rsidR="00027E2F" w:rsidRDefault="00027E2F">
      <w:pPr>
        <w:pStyle w:val="Standard"/>
        <w:rPr>
          <w:rFonts w:ascii="ＭＳ 明朝" w:eastAsia="ＭＳ 明朝" w:hAnsi="ＭＳ 明朝"/>
        </w:rPr>
      </w:pPr>
    </w:p>
    <w:p w14:paraId="3D7F049C" w14:textId="77777777" w:rsidR="00027E2F" w:rsidRDefault="00991D71">
      <w:pPr>
        <w:pStyle w:val="Standard"/>
        <w:rPr>
          <w:rFonts w:ascii="ＭＳ 明朝" w:eastAsia="ＭＳ 明朝" w:hAnsi="ＭＳ 明朝"/>
          <w:b/>
          <w:bCs/>
          <w:sz w:val="26"/>
          <w:szCs w:val="26"/>
        </w:rPr>
      </w:pPr>
      <w:r>
        <w:rPr>
          <w:rFonts w:ascii="ＭＳ 明朝" w:eastAsia="ＭＳ 明朝" w:hAnsi="ＭＳ 明朝"/>
          <w:b/>
          <w:bCs/>
          <w:sz w:val="26"/>
          <w:szCs w:val="26"/>
        </w:rPr>
        <w:t>第３章　いじめ防止のための対策</w:t>
      </w:r>
    </w:p>
    <w:p w14:paraId="4CE09BA1" w14:textId="77777777" w:rsidR="00027E2F" w:rsidRDefault="00027E2F">
      <w:pPr>
        <w:pStyle w:val="Standard"/>
        <w:rPr>
          <w:rFonts w:ascii="ＭＳ 明朝" w:eastAsia="ＭＳ 明朝" w:hAnsi="ＭＳ 明朝"/>
          <w:b/>
          <w:bCs/>
          <w:sz w:val="26"/>
          <w:szCs w:val="26"/>
        </w:rPr>
      </w:pPr>
    </w:p>
    <w:p w14:paraId="5FBF49DA" w14:textId="77777777" w:rsidR="00027E2F" w:rsidRDefault="00991D71">
      <w:pPr>
        <w:pStyle w:val="Standard"/>
        <w:rPr>
          <w:rFonts w:ascii="ＭＳ 明朝" w:eastAsia="ＭＳ 明朝" w:hAnsi="ＭＳ 明朝"/>
        </w:rPr>
      </w:pPr>
      <w:r>
        <w:rPr>
          <w:rFonts w:ascii="ＭＳ 明朝" w:eastAsia="ＭＳ 明朝" w:hAnsi="ＭＳ 明朝"/>
        </w:rPr>
        <w:t>１　いじめ未然防止</w:t>
      </w:r>
    </w:p>
    <w:p w14:paraId="48810C48" w14:textId="77777777" w:rsidR="00027E2F" w:rsidRDefault="00991D71">
      <w:pPr>
        <w:pStyle w:val="Standard"/>
        <w:rPr>
          <w:rFonts w:ascii="ＭＳ 明朝" w:eastAsia="ＭＳ 明朝" w:hAnsi="ＭＳ 明朝"/>
        </w:rPr>
      </w:pPr>
      <w:r>
        <w:rPr>
          <w:rFonts w:ascii="ＭＳ 明朝" w:eastAsia="ＭＳ 明朝" w:hAnsi="ＭＳ 明朝"/>
        </w:rPr>
        <w:t xml:space="preserve">　①道徳、</w:t>
      </w:r>
      <w:r w:rsidR="00C22169">
        <w:rPr>
          <w:rFonts w:ascii="ＭＳ 明朝" w:eastAsia="ＭＳ 明朝" w:hAnsi="ＭＳ 明朝" w:hint="eastAsia"/>
        </w:rPr>
        <w:t>自立活動</w:t>
      </w:r>
      <w:r>
        <w:rPr>
          <w:rFonts w:ascii="ＭＳ 明朝" w:eastAsia="ＭＳ 明朝" w:hAnsi="ＭＳ 明朝"/>
        </w:rPr>
        <w:t>等の推進</w:t>
      </w:r>
    </w:p>
    <w:p w14:paraId="19C10910"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社会性や規範意識、思いやりなどの豊かな心を育み、心の通う人間関係づくり、コミュニケーション能力の基礎や人権感覚を養うため、教育活動全体を通じて</w:t>
      </w:r>
      <w:r w:rsidR="00C22169">
        <w:rPr>
          <w:rFonts w:ascii="ＭＳ 明朝" w:eastAsia="ＭＳ 明朝" w:hAnsi="ＭＳ 明朝" w:hint="eastAsia"/>
        </w:rPr>
        <w:t>心</w:t>
      </w:r>
      <w:r>
        <w:rPr>
          <w:rFonts w:ascii="ＭＳ 明朝" w:eastAsia="ＭＳ 明朝" w:hAnsi="ＭＳ 明朝"/>
        </w:rPr>
        <w:t>を育てていく。</w:t>
      </w:r>
    </w:p>
    <w:p w14:paraId="1D857BAA" w14:textId="77777777" w:rsidR="00027E2F" w:rsidRDefault="00991D71">
      <w:pPr>
        <w:pStyle w:val="Standard"/>
        <w:rPr>
          <w:rFonts w:ascii="ＭＳ 明朝" w:eastAsia="ＭＳ 明朝" w:hAnsi="ＭＳ 明朝"/>
        </w:rPr>
      </w:pPr>
      <w:r>
        <w:rPr>
          <w:rFonts w:ascii="ＭＳ 明朝" w:eastAsia="ＭＳ 明朝" w:hAnsi="ＭＳ 明朝"/>
        </w:rPr>
        <w:t xml:space="preserve">　②児童生徒の自主的活動の場の設定</w:t>
      </w:r>
    </w:p>
    <w:p w14:paraId="24E5DBDC"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学部集会、学級活動や生徒会活動など、児童生徒が自主的にいじめについて考える機会を設ける。</w:t>
      </w:r>
    </w:p>
    <w:p w14:paraId="21305C1E" w14:textId="77777777" w:rsidR="00027E2F" w:rsidRDefault="00991D71">
      <w:pPr>
        <w:pStyle w:val="Standard"/>
        <w:rPr>
          <w:rFonts w:ascii="ＭＳ 明朝" w:eastAsia="ＭＳ 明朝" w:hAnsi="ＭＳ 明朝"/>
        </w:rPr>
      </w:pPr>
      <w:r>
        <w:rPr>
          <w:rFonts w:ascii="ＭＳ 明朝" w:eastAsia="ＭＳ 明朝" w:hAnsi="ＭＳ 明朝"/>
        </w:rPr>
        <w:t xml:space="preserve">　③保護者や地域への啓発</w:t>
      </w:r>
    </w:p>
    <w:p w14:paraId="574AB287"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保護者や地域に対して、児童生徒の様子に目を配り、いじめに関する情報を得た場合には直ちに学校に相談するように啓発する。</w:t>
      </w:r>
    </w:p>
    <w:p w14:paraId="67AFD7C2" w14:textId="77777777" w:rsidR="00027E2F" w:rsidRDefault="00991D71">
      <w:pPr>
        <w:pStyle w:val="Standard"/>
        <w:rPr>
          <w:rFonts w:ascii="ＭＳ 明朝" w:eastAsia="ＭＳ 明朝" w:hAnsi="ＭＳ 明朝"/>
        </w:rPr>
      </w:pPr>
      <w:r>
        <w:rPr>
          <w:rFonts w:ascii="ＭＳ 明朝" w:eastAsia="ＭＳ 明朝" w:hAnsi="ＭＳ 明朝"/>
        </w:rPr>
        <w:t xml:space="preserve">　④配慮を必要とする子どもへの支援</w:t>
      </w:r>
    </w:p>
    <w:p w14:paraId="5FF50AD6"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学校として特に配慮が必要な子どもについては日常的に、配慮を必要とする子どもの特性を踏まえた適切な支援及び指導を組織的に行う。</w:t>
      </w:r>
    </w:p>
    <w:p w14:paraId="56AD9A05" w14:textId="77777777" w:rsidR="00027E2F" w:rsidRDefault="00991D71">
      <w:pPr>
        <w:pStyle w:val="Standard"/>
        <w:rPr>
          <w:rFonts w:ascii="ＭＳ 明朝" w:eastAsia="ＭＳ 明朝" w:hAnsi="ＭＳ 明朝"/>
        </w:rPr>
      </w:pPr>
      <w:r>
        <w:rPr>
          <w:rFonts w:ascii="ＭＳ 明朝" w:eastAsia="ＭＳ 明朝" w:hAnsi="ＭＳ 明朝"/>
        </w:rPr>
        <w:t xml:space="preserve">　⑤教職員の資質向上　　</w:t>
      </w:r>
    </w:p>
    <w:p w14:paraId="5CFA8955" w14:textId="29175BEF"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教職員に対し、</w:t>
      </w:r>
      <w:r w:rsidR="00D16BEE" w:rsidRPr="008438CE">
        <w:rPr>
          <w:rFonts w:ascii="ＭＳ 明朝" w:eastAsia="ＭＳ 明朝" w:hAnsi="ＭＳ 明朝" w:hint="eastAsia"/>
          <w:color w:val="000000" w:themeColor="text1"/>
        </w:rPr>
        <w:t>月ごとにテーマを決めて</w:t>
      </w:r>
      <w:r w:rsidRPr="008438CE">
        <w:rPr>
          <w:rFonts w:ascii="ＭＳ 明朝" w:eastAsia="ＭＳ 明朝" w:hAnsi="ＭＳ 明朝"/>
          <w:color w:val="000000" w:themeColor="text1"/>
        </w:rPr>
        <w:t>「人権</w:t>
      </w:r>
      <w:r w:rsidR="00D16BEE" w:rsidRPr="008438CE">
        <w:rPr>
          <w:rFonts w:ascii="ＭＳ 明朝" w:eastAsia="ＭＳ 明朝" w:hAnsi="ＭＳ 明朝" w:hint="eastAsia"/>
          <w:color w:val="000000" w:themeColor="text1"/>
        </w:rPr>
        <w:t>目標</w:t>
      </w:r>
      <w:r w:rsidRPr="008438CE">
        <w:rPr>
          <w:rFonts w:ascii="ＭＳ 明朝" w:eastAsia="ＭＳ 明朝" w:hAnsi="ＭＳ 明朝"/>
          <w:color w:val="000000" w:themeColor="text1"/>
        </w:rPr>
        <w:t>」を</w:t>
      </w:r>
      <w:r w:rsidR="00E75D69" w:rsidRPr="008438CE">
        <w:rPr>
          <w:rFonts w:ascii="ＭＳ 明朝" w:eastAsia="ＭＳ 明朝" w:hAnsi="ＭＳ 明朝" w:hint="eastAsia"/>
          <w:color w:val="000000" w:themeColor="text1"/>
        </w:rPr>
        <w:t>提示</w:t>
      </w:r>
      <w:r w:rsidR="00D16BEE" w:rsidRPr="008438CE">
        <w:rPr>
          <w:rFonts w:ascii="ＭＳ 明朝" w:eastAsia="ＭＳ 明朝" w:hAnsi="ＭＳ 明朝" w:hint="eastAsia"/>
          <w:color w:val="000000" w:themeColor="text1"/>
        </w:rPr>
        <w:t>し、掲示や呼び掛けをす</w:t>
      </w:r>
      <w:r w:rsidR="00D16BEE" w:rsidRPr="008438CE">
        <w:rPr>
          <w:rFonts w:ascii="ＭＳ 明朝" w:eastAsia="ＭＳ 明朝" w:hAnsi="ＭＳ 明朝" w:hint="eastAsia"/>
          <w:color w:val="000000" w:themeColor="text1"/>
        </w:rPr>
        <w:lastRenderedPageBreak/>
        <w:t>ることを</w:t>
      </w:r>
      <w:r w:rsidRPr="008438CE">
        <w:rPr>
          <w:rFonts w:ascii="ＭＳ 明朝" w:eastAsia="ＭＳ 明朝" w:hAnsi="ＭＳ 明朝"/>
          <w:color w:val="000000" w:themeColor="text1"/>
        </w:rPr>
        <w:t>通して</w:t>
      </w:r>
      <w:r>
        <w:rPr>
          <w:rFonts w:ascii="ＭＳ 明朝" w:eastAsia="ＭＳ 明朝" w:hAnsi="ＭＳ 明朝"/>
        </w:rPr>
        <w:t>意識の向上を図る。外部講師の研修や「</w:t>
      </w:r>
      <w:r w:rsidR="00C22169">
        <w:rPr>
          <w:rFonts w:ascii="ＭＳ 明朝" w:eastAsia="ＭＳ 明朝" w:hAnsi="ＭＳ 明朝" w:hint="eastAsia"/>
        </w:rPr>
        <w:t>人権アンケート</w:t>
      </w:r>
      <w:r>
        <w:rPr>
          <w:rFonts w:ascii="ＭＳ 明朝" w:eastAsia="ＭＳ 明朝" w:hAnsi="ＭＳ 明朝"/>
        </w:rPr>
        <w:t>」の実施を計画的に行う。児童生徒の気持ちの変化に気づき、児童生徒からの相談を受けられる教員となる。</w:t>
      </w:r>
    </w:p>
    <w:p w14:paraId="127361B7" w14:textId="77777777" w:rsidR="00027E2F" w:rsidRDefault="00991D71">
      <w:pPr>
        <w:pStyle w:val="Standard"/>
        <w:rPr>
          <w:rFonts w:ascii="ＭＳ 明朝" w:eastAsia="ＭＳ 明朝" w:hAnsi="ＭＳ 明朝"/>
        </w:rPr>
      </w:pPr>
      <w:r>
        <w:rPr>
          <w:rFonts w:ascii="ＭＳ 明朝" w:eastAsia="ＭＳ 明朝" w:hAnsi="ＭＳ 明朝"/>
        </w:rPr>
        <w:t xml:space="preserve">　⑥学校評価による取組の改善</w:t>
      </w:r>
    </w:p>
    <w:p w14:paraId="6F78692B" w14:textId="2CAA666F"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学校いじめ防止基本方針において、いじめの防止等のための取組（定期的・必要に応じたアンケート、個人面談・保護者面談の実施、校内研修等）に係る達成目標を設定し、学校評価において目標の達成状況を評価する。</w:t>
      </w:r>
    </w:p>
    <w:p w14:paraId="20286FB7" w14:textId="77777777" w:rsidR="00D16BEE" w:rsidRDefault="00D16BEE">
      <w:pPr>
        <w:pStyle w:val="Standard"/>
        <w:ind w:left="480" w:hanging="480"/>
        <w:rPr>
          <w:rFonts w:ascii="ＭＳ 明朝" w:eastAsia="ＭＳ 明朝" w:hAnsi="ＭＳ 明朝"/>
        </w:rPr>
      </w:pPr>
    </w:p>
    <w:p w14:paraId="79677F98" w14:textId="77777777" w:rsidR="00027E2F" w:rsidRDefault="00991D71">
      <w:pPr>
        <w:pStyle w:val="Standard"/>
        <w:rPr>
          <w:rFonts w:ascii="ＭＳ 明朝" w:eastAsia="ＭＳ 明朝" w:hAnsi="ＭＳ 明朝"/>
        </w:rPr>
      </w:pPr>
      <w:r>
        <w:rPr>
          <w:rFonts w:ascii="ＭＳ 明朝" w:eastAsia="ＭＳ 明朝" w:hAnsi="ＭＳ 明朝"/>
        </w:rPr>
        <w:t>２　いじめにつながる行動への指導</w:t>
      </w:r>
    </w:p>
    <w:p w14:paraId="1296D67E" w14:textId="77777777" w:rsidR="00027E2F" w:rsidRDefault="00991D71">
      <w:pPr>
        <w:pStyle w:val="Standard"/>
        <w:rPr>
          <w:rFonts w:ascii="ＭＳ 明朝" w:eastAsia="ＭＳ 明朝" w:hAnsi="ＭＳ 明朝"/>
        </w:rPr>
      </w:pPr>
      <w:r>
        <w:rPr>
          <w:rFonts w:ascii="ＭＳ 明朝" w:eastAsia="ＭＳ 明朝" w:hAnsi="ＭＳ 明朝"/>
        </w:rPr>
        <w:t xml:space="preserve">　①教職員が、日常の児童生徒の言動から、いじめにつながる芽に気づく。</w:t>
      </w:r>
    </w:p>
    <w:p w14:paraId="3FAF6562" w14:textId="77777777" w:rsidR="00027E2F" w:rsidRDefault="00991D71">
      <w:pPr>
        <w:pStyle w:val="Standard"/>
      </w:pPr>
      <w:r>
        <w:rPr>
          <w:rFonts w:ascii="ＭＳ 明朝" w:eastAsia="ＭＳ 明朝" w:hAnsi="ＭＳ 明朝"/>
        </w:rPr>
        <w:t xml:space="preserve">　②</w:t>
      </w:r>
      <w:r>
        <w:rPr>
          <w:rFonts w:ascii="ＭＳ 明朝" w:eastAsia="ＭＳ 明朝" w:hAnsi="ＭＳ 明朝"/>
          <w:u w:val="single"/>
        </w:rPr>
        <w:t>その場での適切な指導</w:t>
      </w:r>
      <w:r>
        <w:rPr>
          <w:rFonts w:ascii="ＭＳ 明朝" w:eastAsia="ＭＳ 明朝" w:hAnsi="ＭＳ 明朝"/>
        </w:rPr>
        <w:t>を</w:t>
      </w:r>
      <w:r>
        <w:rPr>
          <w:rFonts w:ascii="ＭＳ 明朝" w:eastAsia="ＭＳ 明朝" w:hAnsi="ＭＳ 明朝"/>
          <w:u w:val="single"/>
        </w:rPr>
        <w:t>繰り返し</w:t>
      </w:r>
      <w:r>
        <w:rPr>
          <w:rFonts w:ascii="ＭＳ 明朝" w:eastAsia="ＭＳ 明朝" w:hAnsi="ＭＳ 明朝"/>
        </w:rPr>
        <w:t>行う。</w:t>
      </w:r>
    </w:p>
    <w:p w14:paraId="46D130A0" w14:textId="77777777" w:rsidR="00027E2F" w:rsidRDefault="00991D71">
      <w:pPr>
        <w:pStyle w:val="Standard"/>
        <w:rPr>
          <w:rFonts w:ascii="ＭＳ 明朝" w:eastAsia="ＭＳ 明朝" w:hAnsi="ＭＳ 明朝"/>
        </w:rPr>
      </w:pPr>
      <w:r>
        <w:rPr>
          <w:rFonts w:ascii="ＭＳ 明朝" w:eastAsia="ＭＳ 明朝" w:hAnsi="ＭＳ 明朝"/>
        </w:rPr>
        <w:t xml:space="preserve">　　本人に考えさせる。具体的に望ましい行動を教える。教師が見本を示す。など。</w:t>
      </w:r>
    </w:p>
    <w:p w14:paraId="624343AA"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③たくさんの目で児童生徒のことを共通理解する機会を設けることで、学校全体で児童生徒を見守る。</w:t>
      </w:r>
    </w:p>
    <w:p w14:paraId="4987ACEB" w14:textId="77777777" w:rsidR="00027E2F" w:rsidRDefault="00027E2F">
      <w:pPr>
        <w:pStyle w:val="Standard"/>
        <w:rPr>
          <w:rFonts w:ascii="ＭＳ 明朝" w:eastAsia="ＭＳ 明朝" w:hAnsi="ＭＳ 明朝"/>
        </w:rPr>
      </w:pPr>
    </w:p>
    <w:p w14:paraId="75019D3E" w14:textId="77777777" w:rsidR="00027E2F" w:rsidRDefault="00991D71">
      <w:pPr>
        <w:pStyle w:val="Standard"/>
        <w:rPr>
          <w:rFonts w:ascii="ＭＳ 明朝" w:eastAsia="ＭＳ 明朝" w:hAnsi="ＭＳ 明朝"/>
          <w:b/>
          <w:bCs/>
          <w:sz w:val="26"/>
          <w:szCs w:val="26"/>
        </w:rPr>
      </w:pPr>
      <w:r>
        <w:rPr>
          <w:rFonts w:ascii="ＭＳ 明朝" w:eastAsia="ＭＳ 明朝" w:hAnsi="ＭＳ 明朝"/>
          <w:b/>
          <w:bCs/>
          <w:sz w:val="26"/>
          <w:szCs w:val="26"/>
        </w:rPr>
        <w:t>第４章　いじめの早期発見</w:t>
      </w:r>
    </w:p>
    <w:p w14:paraId="59FA469D" w14:textId="77777777" w:rsidR="00027E2F" w:rsidRDefault="00027E2F">
      <w:pPr>
        <w:pStyle w:val="Standard"/>
        <w:rPr>
          <w:rFonts w:ascii="ＭＳ 明朝" w:eastAsia="ＭＳ 明朝" w:hAnsi="ＭＳ 明朝"/>
          <w:b/>
          <w:bCs/>
          <w:sz w:val="26"/>
          <w:szCs w:val="26"/>
        </w:rPr>
      </w:pPr>
    </w:p>
    <w:p w14:paraId="7173CEDF" w14:textId="77777777" w:rsidR="00027E2F" w:rsidRDefault="00991D71">
      <w:pPr>
        <w:pStyle w:val="Standard"/>
        <w:rPr>
          <w:rFonts w:ascii="ＭＳ 明朝" w:eastAsia="ＭＳ 明朝" w:hAnsi="ＭＳ 明朝"/>
        </w:rPr>
      </w:pPr>
      <w:r>
        <w:rPr>
          <w:rFonts w:ascii="ＭＳ 明朝" w:eastAsia="ＭＳ 明朝" w:hAnsi="ＭＳ 明朝"/>
        </w:rPr>
        <w:t>１　児童生徒の実態把握</w:t>
      </w:r>
    </w:p>
    <w:p w14:paraId="02D4390D" w14:textId="77777777" w:rsidR="00027E2F" w:rsidRDefault="00991D71">
      <w:pPr>
        <w:pStyle w:val="Standard"/>
        <w:rPr>
          <w:rFonts w:ascii="ＭＳ 明朝" w:eastAsia="ＭＳ 明朝" w:hAnsi="ＭＳ 明朝"/>
        </w:rPr>
      </w:pPr>
      <w:r>
        <w:rPr>
          <w:rFonts w:ascii="ＭＳ 明朝" w:eastAsia="ＭＳ 明朝" w:hAnsi="ＭＳ 明朝"/>
        </w:rPr>
        <w:t xml:space="preserve">　　児童生徒に対する日常的な観察を基盤に、アンケート調査等を行う。</w:t>
      </w:r>
    </w:p>
    <w:p w14:paraId="229D5AE7" w14:textId="6A4E253E"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教職員が発達段階を押さえた人権意識を</w:t>
      </w:r>
      <w:r w:rsidR="008438CE">
        <w:rPr>
          <w:rFonts w:ascii="ＭＳ 明朝" w:eastAsia="ＭＳ 明朝" w:hAnsi="ＭＳ 明朝" w:hint="eastAsia"/>
        </w:rPr>
        <w:t>も</w:t>
      </w:r>
      <w:r>
        <w:rPr>
          <w:rFonts w:ascii="ＭＳ 明朝" w:eastAsia="ＭＳ 明朝" w:hAnsi="ＭＳ 明朝"/>
        </w:rPr>
        <w:t>ち、連絡ノートなどで家庭と学校の共通理解を図る。</w:t>
      </w:r>
    </w:p>
    <w:p w14:paraId="09B505B9" w14:textId="77777777" w:rsidR="00027E2F" w:rsidRDefault="00027E2F">
      <w:pPr>
        <w:pStyle w:val="Standard"/>
        <w:rPr>
          <w:rFonts w:ascii="ＭＳ 明朝" w:eastAsia="ＭＳ 明朝" w:hAnsi="ＭＳ 明朝"/>
        </w:rPr>
      </w:pPr>
    </w:p>
    <w:p w14:paraId="00A93E5C" w14:textId="77777777" w:rsidR="00027E2F" w:rsidRDefault="00991D71">
      <w:pPr>
        <w:pStyle w:val="Standard"/>
        <w:rPr>
          <w:rFonts w:ascii="ＭＳ 明朝" w:eastAsia="ＭＳ 明朝" w:hAnsi="ＭＳ 明朝"/>
        </w:rPr>
      </w:pPr>
      <w:r>
        <w:rPr>
          <w:rFonts w:ascii="ＭＳ 明朝" w:eastAsia="ＭＳ 明朝" w:hAnsi="ＭＳ 明朝"/>
        </w:rPr>
        <w:t>２　相談体制の整備</w:t>
      </w:r>
    </w:p>
    <w:p w14:paraId="77CA1314"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①心理・福祉に関する専門家の協力を得るなど、保護者、教職員に対する相談体制を作る。</w:t>
      </w:r>
    </w:p>
    <w:p w14:paraId="1E4AE74C"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②いじめの相談を受けた場合には、家庭や地域等と連携し、いじめを受けた児童生徒やいじめについて報告した児童生徒の立場を守る体制をつくる。</w:t>
      </w:r>
    </w:p>
    <w:p w14:paraId="3A980562" w14:textId="77777777" w:rsidR="00027E2F" w:rsidRDefault="00027E2F">
      <w:pPr>
        <w:pStyle w:val="Standard"/>
        <w:rPr>
          <w:rFonts w:ascii="ＭＳ 明朝" w:eastAsia="ＭＳ 明朝" w:hAnsi="ＭＳ 明朝"/>
          <w:b/>
          <w:bCs/>
          <w:sz w:val="26"/>
          <w:szCs w:val="26"/>
        </w:rPr>
      </w:pPr>
    </w:p>
    <w:p w14:paraId="751351F9" w14:textId="77777777" w:rsidR="00027E2F" w:rsidRDefault="00991D71">
      <w:pPr>
        <w:pStyle w:val="Standard"/>
        <w:rPr>
          <w:rFonts w:ascii="ＭＳ 明朝" w:eastAsia="ＭＳ 明朝" w:hAnsi="ＭＳ 明朝"/>
          <w:b/>
          <w:bCs/>
          <w:sz w:val="26"/>
          <w:szCs w:val="26"/>
        </w:rPr>
      </w:pPr>
      <w:r>
        <w:rPr>
          <w:rFonts w:ascii="ＭＳ 明朝" w:eastAsia="ＭＳ 明朝" w:hAnsi="ＭＳ 明朝"/>
          <w:b/>
          <w:bCs/>
          <w:sz w:val="26"/>
          <w:szCs w:val="26"/>
        </w:rPr>
        <w:t>第５章　いじめに対する措置</w:t>
      </w:r>
    </w:p>
    <w:p w14:paraId="013CA157" w14:textId="77777777" w:rsidR="00027E2F" w:rsidRDefault="00027E2F">
      <w:pPr>
        <w:pStyle w:val="Standard"/>
        <w:rPr>
          <w:rFonts w:ascii="ＭＳ 明朝" w:eastAsia="ＭＳ 明朝" w:hAnsi="ＭＳ 明朝"/>
        </w:rPr>
      </w:pPr>
    </w:p>
    <w:p w14:paraId="0E063F08" w14:textId="77777777" w:rsidR="00027E2F" w:rsidRDefault="00991D71">
      <w:pPr>
        <w:pStyle w:val="Standard"/>
        <w:rPr>
          <w:rFonts w:ascii="ＭＳ 明朝" w:eastAsia="ＭＳ 明朝" w:hAnsi="ＭＳ 明朝"/>
        </w:rPr>
      </w:pPr>
      <w:r>
        <w:rPr>
          <w:rFonts w:ascii="ＭＳ 明朝" w:eastAsia="ＭＳ 明朝" w:hAnsi="ＭＳ 明朝"/>
        </w:rPr>
        <w:t>１　いじめの発見</w:t>
      </w:r>
    </w:p>
    <w:p w14:paraId="20ACC0C5"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いじめの相談を受けたり、児童生徒がいじめを受けていると思われたりするときは、人権尊重</w:t>
      </w:r>
      <w:r w:rsidR="00596079">
        <w:rPr>
          <w:rFonts w:ascii="ＭＳ 明朝" w:eastAsia="ＭＳ 明朝" w:hAnsi="ＭＳ 明朝" w:hint="eastAsia"/>
        </w:rPr>
        <w:t>教育</w:t>
      </w:r>
      <w:r>
        <w:rPr>
          <w:rFonts w:ascii="ＭＳ 明朝" w:eastAsia="ＭＳ 明朝" w:hAnsi="ＭＳ 明朝"/>
        </w:rPr>
        <w:t>推進委員会を開き早期に事実確認を行うとともに、事例によっては特別支援教育課に報告する。</w:t>
      </w:r>
    </w:p>
    <w:p w14:paraId="1E6C00A6" w14:textId="77777777" w:rsidR="00027E2F" w:rsidRDefault="00991D71">
      <w:pPr>
        <w:pStyle w:val="Standard"/>
        <w:rPr>
          <w:rFonts w:ascii="ＭＳ 明朝" w:eastAsia="ＭＳ 明朝" w:hAnsi="ＭＳ 明朝"/>
        </w:rPr>
      </w:pPr>
      <w:r>
        <w:rPr>
          <w:rFonts w:ascii="ＭＳ 明朝" w:eastAsia="ＭＳ 明朝" w:hAnsi="ＭＳ 明朝"/>
        </w:rPr>
        <w:t>２　いじめの確認</w:t>
      </w:r>
    </w:p>
    <w:p w14:paraId="3061AF8B" w14:textId="77777777" w:rsidR="00027E2F" w:rsidRDefault="00991D71" w:rsidP="00596079">
      <w:pPr>
        <w:pStyle w:val="Standard"/>
        <w:ind w:left="480" w:hanging="480"/>
        <w:rPr>
          <w:rFonts w:ascii="ＭＳ 明朝" w:eastAsia="ＭＳ 明朝" w:hAnsi="ＭＳ 明朝"/>
        </w:rPr>
      </w:pPr>
      <w:r>
        <w:rPr>
          <w:rFonts w:ascii="ＭＳ 明朝" w:eastAsia="ＭＳ 明朝" w:hAnsi="ＭＳ 明朝"/>
        </w:rPr>
        <w:t xml:space="preserve">　　いじめが確認された場合は、いじめをやめさせ、再発防止のため、組織を活用し、必要に応じて心理、福祉等に関する専門家の協力を得て、いじめを受けた児童生徒とその保護者に対する支援、いじめを行った児童生徒とその保護者に対する指導、助言を継続的に行う。</w:t>
      </w:r>
    </w:p>
    <w:p w14:paraId="2E98316A" w14:textId="77777777" w:rsidR="00027E2F" w:rsidRDefault="00991D71">
      <w:pPr>
        <w:pStyle w:val="Standard"/>
        <w:rPr>
          <w:rFonts w:ascii="ＭＳ 明朝" w:eastAsia="ＭＳ 明朝" w:hAnsi="ＭＳ 明朝"/>
        </w:rPr>
      </w:pPr>
      <w:r>
        <w:rPr>
          <w:rFonts w:ascii="ＭＳ 明朝" w:eastAsia="ＭＳ 明朝" w:hAnsi="ＭＳ 明朝"/>
        </w:rPr>
        <w:t>３　いじめについての対応</w:t>
      </w:r>
    </w:p>
    <w:p w14:paraId="1FAC7D66"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必要に応じて、いじめを行った児童生徒をいじめを受けた児童生徒が使用する教室以外の場所で学習を行わせる等、いじめを受けた児童生徒が安心して教育が受けられるようにする。</w:t>
      </w:r>
    </w:p>
    <w:p w14:paraId="375371A2" w14:textId="4A528C95"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いじめを行った児童生徒の行動の原因を明確にするとともに、これからの望ましい行動を示す。</w:t>
      </w:r>
    </w:p>
    <w:p w14:paraId="5BE80672" w14:textId="77777777" w:rsidR="00D16BEE" w:rsidRDefault="00D16BEE">
      <w:pPr>
        <w:pStyle w:val="Standard"/>
        <w:ind w:left="480" w:hanging="480"/>
        <w:rPr>
          <w:rFonts w:ascii="ＭＳ 明朝" w:eastAsia="ＭＳ 明朝" w:hAnsi="ＭＳ 明朝"/>
        </w:rPr>
      </w:pPr>
    </w:p>
    <w:p w14:paraId="173B1F32" w14:textId="77777777" w:rsidR="00027E2F" w:rsidRDefault="00991D71">
      <w:pPr>
        <w:pStyle w:val="Standard"/>
        <w:rPr>
          <w:rFonts w:ascii="ＭＳ 明朝" w:eastAsia="ＭＳ 明朝" w:hAnsi="ＭＳ 明朝"/>
        </w:rPr>
      </w:pPr>
      <w:r>
        <w:rPr>
          <w:rFonts w:ascii="ＭＳ 明朝" w:eastAsia="ＭＳ 明朝" w:hAnsi="ＭＳ 明朝"/>
        </w:rPr>
        <w:lastRenderedPageBreak/>
        <w:t>４　いじめについて保護者への対応</w:t>
      </w:r>
    </w:p>
    <w:p w14:paraId="522879F5"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いじめを受けた児童生徒の保護者と、いじめを行った児童生徒の保護者との間で争うことのないよう、保護者と情報を共用するなど必要な措置を取る。</w:t>
      </w:r>
    </w:p>
    <w:p w14:paraId="75DBA011" w14:textId="77777777" w:rsidR="00027E2F" w:rsidRDefault="00991D71">
      <w:pPr>
        <w:pStyle w:val="Standard"/>
        <w:rPr>
          <w:rFonts w:ascii="ＭＳ 明朝" w:eastAsia="ＭＳ 明朝" w:hAnsi="ＭＳ 明朝"/>
        </w:rPr>
      </w:pPr>
      <w:r>
        <w:rPr>
          <w:rFonts w:ascii="ＭＳ 明朝" w:eastAsia="ＭＳ 明朝" w:hAnsi="ＭＳ 明朝"/>
        </w:rPr>
        <w:t>５　いじめの「解消」について</w:t>
      </w:r>
    </w:p>
    <w:p w14:paraId="059893E1"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いじめが「解消している」状態とは、①いじめに係る行為が少なくとも３か月を目安として止んでおり、②いじめを受けた子どもが心身の苦痛を感じていないことの２点が満たされていることである。また、いじめが「解消している」状態に至っても、再発する可能性が十分にあり得ることを踏まえ、日常に注意深く観察する。</w:t>
      </w:r>
    </w:p>
    <w:p w14:paraId="496DE133" w14:textId="77777777" w:rsidR="00027E2F" w:rsidRDefault="00991D71">
      <w:pPr>
        <w:pStyle w:val="Standard"/>
        <w:rPr>
          <w:rFonts w:ascii="ＭＳ 明朝" w:eastAsia="ＭＳ 明朝" w:hAnsi="ＭＳ 明朝"/>
        </w:rPr>
      </w:pPr>
      <w:r>
        <w:rPr>
          <w:rFonts w:ascii="ＭＳ 明朝" w:eastAsia="ＭＳ 明朝" w:hAnsi="ＭＳ 明朝"/>
        </w:rPr>
        <w:t>６　関係機関との連携</w:t>
      </w:r>
    </w:p>
    <w:p w14:paraId="08426D1F" w14:textId="77777777" w:rsidR="008438CE" w:rsidRDefault="00991D71" w:rsidP="008438CE">
      <w:pPr>
        <w:pStyle w:val="Standard"/>
        <w:ind w:left="480" w:rightChars="-118" w:right="-283" w:hanging="480"/>
        <w:rPr>
          <w:rFonts w:ascii="ＭＳ 明朝" w:eastAsia="ＭＳ 明朝" w:hAnsi="ＭＳ 明朝"/>
        </w:rPr>
      </w:pPr>
      <w:r>
        <w:rPr>
          <w:rFonts w:ascii="ＭＳ 明朝" w:eastAsia="ＭＳ 明朝" w:hAnsi="ＭＳ 明朝"/>
        </w:rPr>
        <w:t xml:space="preserve">　　いじめが犯罪行為として取り扱われるべきものであると認めら</w:t>
      </w:r>
      <w:r w:rsidR="00D05254">
        <w:rPr>
          <w:rFonts w:ascii="ＭＳ 明朝" w:eastAsia="ＭＳ 明朝" w:hAnsi="ＭＳ 明朝" w:hint="eastAsia"/>
        </w:rPr>
        <w:t>れ</w:t>
      </w:r>
      <w:r>
        <w:rPr>
          <w:rFonts w:ascii="ＭＳ 明朝" w:eastAsia="ＭＳ 明朝" w:hAnsi="ＭＳ 明朝"/>
        </w:rPr>
        <w:t>るときは、警察や児</w:t>
      </w:r>
    </w:p>
    <w:p w14:paraId="5BB6C1E2" w14:textId="77777777" w:rsidR="008438CE" w:rsidRDefault="00991D71" w:rsidP="008438CE">
      <w:pPr>
        <w:pStyle w:val="Standard"/>
        <w:ind w:leftChars="100" w:left="240" w:rightChars="-118" w:right="-283" w:firstLineChars="100" w:firstLine="240"/>
        <w:rPr>
          <w:rFonts w:ascii="ＭＳ 明朝" w:eastAsia="ＭＳ 明朝" w:hAnsi="ＭＳ 明朝"/>
        </w:rPr>
      </w:pPr>
      <w:r>
        <w:rPr>
          <w:rFonts w:ascii="ＭＳ 明朝" w:eastAsia="ＭＳ 明朝" w:hAnsi="ＭＳ 明朝"/>
        </w:rPr>
        <w:t>童相談所等に相談し、連携して対応する。また、児童生徒の生命、身体または財産に</w:t>
      </w:r>
    </w:p>
    <w:p w14:paraId="17653FCA" w14:textId="7760E825" w:rsidR="00027E2F" w:rsidRDefault="00991D71" w:rsidP="008438CE">
      <w:pPr>
        <w:pStyle w:val="Standard"/>
        <w:ind w:leftChars="100" w:left="240" w:rightChars="-118" w:right="-283" w:firstLineChars="100" w:firstLine="240"/>
        <w:rPr>
          <w:rFonts w:ascii="ＭＳ 明朝" w:eastAsia="ＭＳ 明朝" w:hAnsi="ＭＳ 明朝"/>
        </w:rPr>
      </w:pPr>
      <w:r>
        <w:rPr>
          <w:rFonts w:ascii="ＭＳ 明朝" w:eastAsia="ＭＳ 明朝" w:hAnsi="ＭＳ 明朝"/>
        </w:rPr>
        <w:t>重大な被害が生じる恐れがある場合は、直ちに警察に連絡する等適切な援助を求め</w:t>
      </w:r>
      <w:r w:rsidR="008438CE">
        <w:rPr>
          <w:rFonts w:ascii="ＭＳ 明朝" w:eastAsia="ＭＳ 明朝" w:hAnsi="ＭＳ 明朝" w:hint="eastAsia"/>
        </w:rPr>
        <w:t>る</w:t>
      </w:r>
      <w:r>
        <w:rPr>
          <w:rFonts w:ascii="ＭＳ 明朝" w:eastAsia="ＭＳ 明朝" w:hAnsi="ＭＳ 明朝"/>
        </w:rPr>
        <w:t>。</w:t>
      </w:r>
    </w:p>
    <w:p w14:paraId="224CEF31" w14:textId="77777777" w:rsidR="00027E2F" w:rsidRDefault="00991D71">
      <w:pPr>
        <w:pStyle w:val="Standard"/>
        <w:rPr>
          <w:rFonts w:ascii="ＭＳ 明朝" w:eastAsia="ＭＳ 明朝" w:hAnsi="ＭＳ 明朝"/>
        </w:rPr>
      </w:pPr>
      <w:r>
        <w:rPr>
          <w:rFonts w:ascii="ＭＳ 明朝" w:eastAsia="ＭＳ 明朝" w:hAnsi="ＭＳ 明朝"/>
        </w:rPr>
        <w:t>７　事後処置（懲戒等）</w:t>
      </w:r>
    </w:p>
    <w:p w14:paraId="7C80F739"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校長及び教員は、いじめを行った児童生徒に対して、教育上必要があると認められるときは、人格の成長を促すため、適切に、懲戒を加えることができる。</w:t>
      </w:r>
    </w:p>
    <w:p w14:paraId="7A995065" w14:textId="77777777" w:rsidR="00027E2F" w:rsidRDefault="00027E2F">
      <w:pPr>
        <w:pStyle w:val="Standard"/>
        <w:rPr>
          <w:rFonts w:ascii="ＭＳ 明朝" w:eastAsia="ＭＳ 明朝" w:hAnsi="ＭＳ 明朝"/>
          <w:b/>
          <w:bCs/>
          <w:sz w:val="26"/>
          <w:szCs w:val="26"/>
        </w:rPr>
      </w:pPr>
    </w:p>
    <w:p w14:paraId="66AE3B49" w14:textId="77777777" w:rsidR="00027E2F" w:rsidRDefault="00991D71">
      <w:pPr>
        <w:pStyle w:val="Standard"/>
        <w:rPr>
          <w:rFonts w:ascii="ＭＳ 明朝" w:eastAsia="ＭＳ 明朝" w:hAnsi="ＭＳ 明朝"/>
          <w:b/>
          <w:bCs/>
          <w:sz w:val="26"/>
          <w:szCs w:val="26"/>
        </w:rPr>
      </w:pPr>
      <w:r>
        <w:rPr>
          <w:rFonts w:ascii="ＭＳ 明朝" w:eastAsia="ＭＳ 明朝" w:hAnsi="ＭＳ 明朝"/>
          <w:b/>
          <w:bCs/>
          <w:sz w:val="26"/>
          <w:szCs w:val="26"/>
        </w:rPr>
        <w:t>第６章　重大事態への対応</w:t>
      </w:r>
    </w:p>
    <w:p w14:paraId="45253E74" w14:textId="77777777" w:rsidR="00027E2F" w:rsidRDefault="00027E2F">
      <w:pPr>
        <w:pStyle w:val="Standard"/>
        <w:rPr>
          <w:rFonts w:ascii="ＭＳ 明朝" w:eastAsia="ＭＳ 明朝" w:hAnsi="ＭＳ 明朝"/>
        </w:rPr>
      </w:pPr>
    </w:p>
    <w:p w14:paraId="40D9C74D" w14:textId="77777777" w:rsidR="00027E2F" w:rsidRDefault="00991D71">
      <w:pPr>
        <w:pStyle w:val="Standard"/>
        <w:rPr>
          <w:rFonts w:ascii="ＭＳ 明朝" w:eastAsia="ＭＳ 明朝" w:hAnsi="ＭＳ 明朝"/>
        </w:rPr>
      </w:pPr>
      <w:r>
        <w:rPr>
          <w:rFonts w:ascii="ＭＳ 明朝" w:eastAsia="ＭＳ 明朝" w:hAnsi="ＭＳ 明朝"/>
        </w:rPr>
        <w:t>○　いじめの重大事態に対しては、「いじめの重大事態の調査に関するガイドライン</w:t>
      </w:r>
    </w:p>
    <w:p w14:paraId="7DBFA2AB" w14:textId="77777777" w:rsidR="00027E2F" w:rsidRDefault="00991D71">
      <w:pPr>
        <w:pStyle w:val="Standard"/>
      </w:pPr>
      <w:r>
        <w:rPr>
          <w:rFonts w:ascii="ＭＳ 明朝" w:eastAsia="ＭＳ 明朝" w:hAnsi="ＭＳ 明朝"/>
        </w:rPr>
        <w:t>（平成</w:t>
      </w:r>
      <w:r>
        <w:rPr>
          <w:rFonts w:ascii="ＭＳ 明朝" w:eastAsia="ＭＳ 明朝" w:hAnsi="ＭＳ 明朝"/>
          <w:sz w:val="21"/>
          <w:szCs w:val="21"/>
        </w:rPr>
        <w:t>29年３月文部科学省</w:t>
      </w:r>
      <w:r>
        <w:rPr>
          <w:rFonts w:ascii="ＭＳ 明朝" w:eastAsia="ＭＳ 明朝" w:hAnsi="ＭＳ 明朝"/>
        </w:rPr>
        <w:t>）」を踏まえ、適切に対処</w:t>
      </w:r>
      <w:r w:rsidR="00596079">
        <w:rPr>
          <w:rFonts w:ascii="ＭＳ 明朝" w:eastAsia="ＭＳ 明朝" w:hAnsi="ＭＳ 明朝" w:hint="eastAsia"/>
        </w:rPr>
        <w:t>する</w:t>
      </w:r>
      <w:r>
        <w:rPr>
          <w:rFonts w:ascii="ＭＳ 明朝" w:eastAsia="ＭＳ 明朝" w:hAnsi="ＭＳ 明朝"/>
        </w:rPr>
        <w:t>。</w:t>
      </w:r>
    </w:p>
    <w:p w14:paraId="3BD08830" w14:textId="77777777" w:rsidR="00027E2F" w:rsidRDefault="00027E2F">
      <w:pPr>
        <w:pStyle w:val="Standard"/>
        <w:rPr>
          <w:rFonts w:ascii="ＭＳ 明朝" w:eastAsia="ＭＳ 明朝" w:hAnsi="ＭＳ 明朝"/>
        </w:rPr>
      </w:pPr>
    </w:p>
    <w:p w14:paraId="4A055BE6" w14:textId="77777777" w:rsidR="00027E2F" w:rsidRDefault="00991D71">
      <w:pPr>
        <w:pStyle w:val="Standard"/>
        <w:rPr>
          <w:rFonts w:ascii="ＭＳ 明朝" w:eastAsia="ＭＳ 明朝" w:hAnsi="ＭＳ 明朝"/>
        </w:rPr>
      </w:pPr>
      <w:r>
        <w:rPr>
          <w:rFonts w:ascii="ＭＳ 明朝" w:eastAsia="ＭＳ 明朝" w:hAnsi="ＭＳ 明朝"/>
        </w:rPr>
        <w:t>１　本校による対処</w:t>
      </w:r>
    </w:p>
    <w:p w14:paraId="4AA364D0" w14:textId="77777777" w:rsidR="00027E2F" w:rsidRDefault="00991D71">
      <w:pPr>
        <w:pStyle w:val="Standard"/>
        <w:rPr>
          <w:rFonts w:ascii="ＭＳ 明朝" w:eastAsia="ＭＳ 明朝" w:hAnsi="ＭＳ 明朝"/>
        </w:rPr>
      </w:pPr>
      <w:r>
        <w:rPr>
          <w:rFonts w:ascii="ＭＳ 明朝" w:eastAsia="ＭＳ 明朝" w:hAnsi="ＭＳ 明朝"/>
        </w:rPr>
        <w:t xml:space="preserve">　①重大事態のケース</w:t>
      </w:r>
    </w:p>
    <w:p w14:paraId="795F6CBB"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ア　いじめにより児童生徒の生命、心身又は財産に重大な被害が生じた疑いがあると認めるとき。</w:t>
      </w:r>
    </w:p>
    <w:p w14:paraId="5CDB34B9" w14:textId="77777777" w:rsidR="00027E2F" w:rsidRDefault="00991D71">
      <w:pPr>
        <w:pStyle w:val="Standard"/>
      </w:pPr>
      <w:r>
        <w:rPr>
          <w:rFonts w:ascii="ＭＳ 明朝" w:eastAsia="ＭＳ 明朝" w:hAnsi="ＭＳ 明朝"/>
        </w:rPr>
        <w:t xml:space="preserve">　　・児童生徒が自殺を</w:t>
      </w:r>
      <w:r>
        <w:rPr>
          <w:rFonts w:ascii="ＭＳ 明朝" w:eastAsia="ＭＳ 明朝" w:hAnsi="ＭＳ 明朝"/>
        </w:rPr>
        <w:ruby>
          <w:rubyPr>
            <w:rubyAlign w:val="center"/>
            <w:hps w:val="12"/>
            <w:hpsRaise w:val="22"/>
            <w:hpsBaseText w:val="24"/>
            <w:lid w:val="ja-JP"/>
          </w:rubyPr>
          <w:rt>
            <w:r w:rsidR="00991D71">
              <w:rPr>
                <w:sz w:val="12"/>
                <w:szCs w:val="12"/>
              </w:rPr>
              <w:t>きと</w:t>
            </w:r>
          </w:rt>
          <w:rubyBase>
            <w:r w:rsidR="00991D71">
              <w:rPr>
                <w:rFonts w:ascii="ＭＳ 明朝" w:eastAsia="ＭＳ 明朝" w:hAnsi="ＭＳ 明朝"/>
              </w:rPr>
              <w:t>企図</w:t>
            </w:r>
          </w:rubyBase>
        </w:ruby>
      </w:r>
      <w:r>
        <w:rPr>
          <w:rFonts w:ascii="ＭＳ 明朝" w:eastAsia="ＭＳ 明朝" w:hAnsi="ＭＳ 明朝"/>
        </w:rPr>
        <w:t>した場合　　　　　・精神性の疾患を発症した場合</w:t>
      </w:r>
    </w:p>
    <w:p w14:paraId="60828189" w14:textId="77777777" w:rsidR="00027E2F" w:rsidRDefault="00991D71">
      <w:pPr>
        <w:pStyle w:val="Standard"/>
        <w:rPr>
          <w:rFonts w:ascii="ＭＳ 明朝" w:eastAsia="ＭＳ 明朝" w:hAnsi="ＭＳ 明朝"/>
        </w:rPr>
      </w:pPr>
      <w:r>
        <w:rPr>
          <w:rFonts w:ascii="ＭＳ 明朝" w:eastAsia="ＭＳ 明朝" w:hAnsi="ＭＳ 明朝"/>
        </w:rPr>
        <w:t xml:space="preserve">　　・身体に重大な障害を負った場合　　　　　・金品等に重大な被害を被った場合　等</w:t>
      </w:r>
    </w:p>
    <w:p w14:paraId="09B046EE" w14:textId="77777777" w:rsidR="00027E2F" w:rsidRDefault="00991D71">
      <w:pPr>
        <w:pStyle w:val="Standard"/>
        <w:ind w:left="720" w:hanging="720"/>
      </w:pPr>
      <w:r>
        <w:rPr>
          <w:rFonts w:ascii="ＭＳ 明朝" w:eastAsia="ＭＳ 明朝" w:hAnsi="ＭＳ 明朝"/>
        </w:rPr>
        <w:t xml:space="preserve">　　イ　欠席の原因がいじめと疑われ、生徒が相当の期間（年間</w:t>
      </w:r>
      <w:r>
        <w:rPr>
          <w:rFonts w:ascii="ＭＳ 明朝" w:eastAsia="ＭＳ 明朝" w:hAnsi="ＭＳ 明朝"/>
          <w:sz w:val="21"/>
          <w:szCs w:val="21"/>
        </w:rPr>
        <w:t>30</w:t>
      </w:r>
      <w:r>
        <w:rPr>
          <w:rFonts w:ascii="ＭＳ 明朝" w:eastAsia="ＭＳ 明朝" w:hAnsi="ＭＳ 明朝"/>
        </w:rPr>
        <w:t>日を目安とする）、学校を欠席しているとき。あるいは、いじめが原因で生徒が一定期間連続して欠席しているとき。</w:t>
      </w:r>
    </w:p>
    <w:p w14:paraId="4A9DC9FD" w14:textId="77777777"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ウ　児童生徒や保護者から、いじめられて重大事態に至ったという申立てがあったとき。</w:t>
      </w:r>
    </w:p>
    <w:p w14:paraId="225ACB39" w14:textId="71FDD98C" w:rsidR="00027E2F" w:rsidRDefault="00991D71">
      <w:pPr>
        <w:pStyle w:val="Standard"/>
        <w:ind w:left="720" w:hanging="720"/>
        <w:rPr>
          <w:rFonts w:ascii="ＭＳ 明朝" w:eastAsia="ＭＳ 明朝" w:hAnsi="ＭＳ 明朝"/>
        </w:rPr>
      </w:pPr>
      <w:r>
        <w:rPr>
          <w:rFonts w:ascii="ＭＳ 明朝" w:eastAsia="ＭＳ 明朝" w:hAnsi="ＭＳ 明朝"/>
        </w:rPr>
        <w:t xml:space="preserve">　　　　学校が「いじめの結果ではない」あるいは「重大な事態とはいえない」と考えたとしても、重大な事態が発生したものとして報告・調査等に当たる。調査しないまま、いじめの重大事態ではない</w:t>
      </w:r>
      <w:r w:rsidR="008438CE">
        <w:rPr>
          <w:rFonts w:ascii="ＭＳ 明朝" w:eastAsia="ＭＳ 明朝" w:hAnsi="ＭＳ 明朝" w:hint="eastAsia"/>
        </w:rPr>
        <w:t>と</w:t>
      </w:r>
      <w:r>
        <w:rPr>
          <w:rFonts w:ascii="ＭＳ 明朝" w:eastAsia="ＭＳ 明朝" w:hAnsi="ＭＳ 明朝"/>
        </w:rPr>
        <w:t>断定しない。</w:t>
      </w:r>
    </w:p>
    <w:p w14:paraId="10331B28" w14:textId="77777777" w:rsidR="00027E2F" w:rsidRDefault="00991D71">
      <w:pPr>
        <w:pStyle w:val="Standard"/>
        <w:rPr>
          <w:rFonts w:ascii="ＭＳ 明朝" w:eastAsia="ＭＳ 明朝" w:hAnsi="ＭＳ 明朝"/>
        </w:rPr>
      </w:pPr>
      <w:r>
        <w:rPr>
          <w:rFonts w:ascii="ＭＳ 明朝" w:eastAsia="ＭＳ 明朝" w:hAnsi="ＭＳ 明朝"/>
        </w:rPr>
        <w:t xml:space="preserve">　②重大事態についての調査</w:t>
      </w:r>
    </w:p>
    <w:p w14:paraId="13A59205" w14:textId="3BF36491" w:rsidR="00027E2F" w:rsidRDefault="00991D71">
      <w:pPr>
        <w:pStyle w:val="Standard"/>
        <w:ind w:left="480" w:hanging="480"/>
      </w:pPr>
      <w:r>
        <w:rPr>
          <w:rFonts w:ascii="ＭＳ 明朝" w:eastAsia="ＭＳ 明朝" w:hAnsi="ＭＳ 明朝"/>
        </w:rPr>
        <w:t xml:space="preserve">　　重大事態が発生した場合は、静岡県教育委員会特別支援教育課（以下「特別支援教育課」という）に連絡し、教育委員会の判断のもと、速やかに特別支援教育課又は本校</w:t>
      </w:r>
      <w:r w:rsidR="008438CE">
        <w:rPr>
          <w:rFonts w:ascii="ＭＳ 明朝" w:eastAsia="ＭＳ 明朝" w:hAnsi="ＭＳ 明朝" w:hint="eastAsia"/>
        </w:rPr>
        <w:t>に</w:t>
      </w:r>
      <w:r w:rsidRPr="008438CE">
        <w:rPr>
          <w:rFonts w:ascii="ＭＳ 明朝" w:eastAsia="ＭＳ 明朝" w:hAnsi="ＭＳ 明朝"/>
        </w:rPr>
        <w:t>「人権尊重教育推進委員会」（いじめ対策）</w:t>
      </w:r>
      <w:r>
        <w:rPr>
          <w:rFonts w:ascii="ＭＳ 明朝" w:eastAsia="ＭＳ 明朝" w:hAnsi="ＭＳ 明朝"/>
        </w:rPr>
        <w:t xml:space="preserve">を設け、事態への対処や同種の事態の防止に向け、客観的な事実関係を明確にするために調査を行う。児童生徒が入院や死亡の場合など、いじめられた児童生徒からの聞き取りが不可能な場合は、児童生徒の尊厳を保持しつつ、保護者の気持ち、要望や意見に十分配慮しながら、速やかに調査を行う。　　</w:t>
      </w:r>
    </w:p>
    <w:p w14:paraId="51DF7E0A" w14:textId="23BC4079" w:rsidR="00027E2F" w:rsidRDefault="00991D71" w:rsidP="008438CE">
      <w:pPr>
        <w:pStyle w:val="Standard"/>
        <w:rPr>
          <w:rFonts w:ascii="ＭＳ 明朝" w:eastAsia="ＭＳ 明朝" w:hAnsi="ＭＳ 明朝"/>
        </w:rPr>
      </w:pPr>
      <w:r>
        <w:rPr>
          <w:rFonts w:ascii="ＭＳ 明朝" w:eastAsia="ＭＳ 明朝" w:hAnsi="ＭＳ 明朝"/>
        </w:rPr>
        <w:t xml:space="preserve">　③情報の提供</w:t>
      </w:r>
    </w:p>
    <w:p w14:paraId="05F336A1"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特別支援教育課又は学校は、いじめを受けた児童生徒及びその保護者に、調査結果をもとに、重大事態の事実関係などの情報提供を行う。</w:t>
      </w:r>
    </w:p>
    <w:p w14:paraId="5E836EAA" w14:textId="77777777" w:rsidR="00027E2F" w:rsidRDefault="00991D71">
      <w:pPr>
        <w:pStyle w:val="Standard"/>
        <w:rPr>
          <w:rFonts w:ascii="ＭＳ 明朝" w:eastAsia="ＭＳ 明朝" w:hAnsi="ＭＳ 明朝"/>
        </w:rPr>
      </w:pPr>
      <w:r>
        <w:rPr>
          <w:rFonts w:ascii="ＭＳ 明朝" w:eastAsia="ＭＳ 明朝" w:hAnsi="ＭＳ 明朝"/>
        </w:rPr>
        <w:lastRenderedPageBreak/>
        <w:t xml:space="preserve">　④報道への対応</w:t>
      </w:r>
    </w:p>
    <w:p w14:paraId="73396817" w14:textId="77777777" w:rsidR="00027E2F" w:rsidRDefault="00991D71">
      <w:pPr>
        <w:pStyle w:val="Standard"/>
        <w:ind w:left="480" w:hanging="480"/>
        <w:rPr>
          <w:rFonts w:ascii="ＭＳ 明朝" w:eastAsia="ＭＳ 明朝" w:hAnsi="ＭＳ 明朝"/>
        </w:rPr>
      </w:pPr>
      <w:r>
        <w:rPr>
          <w:rFonts w:ascii="ＭＳ 明朝" w:eastAsia="ＭＳ 明朝" w:hAnsi="ＭＳ 明朝"/>
        </w:rPr>
        <w:t xml:space="preserve">　　情報発信・報道対応については、個人情報保護への配慮の上、正確で一貫した情報提供が必要である。初期の段階でトラブルや不適切な対応がなかったと決めつけたり、断片的な情報で誤解を与えたりすることのないよう留意する。また、自殺については連鎖（後追い）の可能性があることなどを踏まえ、報道の在り方に特別の注意（倫理観を持った取材等）が必要であり、ＷＨＯ（世界保健機関）による自殺報道への提言を参考にする必要がある。</w:t>
      </w:r>
    </w:p>
    <w:p w14:paraId="7C5B2F9D" w14:textId="77777777" w:rsidR="00027E2F" w:rsidRDefault="00027E2F">
      <w:pPr>
        <w:pStyle w:val="Standard"/>
        <w:rPr>
          <w:rFonts w:ascii="ＭＳ 明朝" w:eastAsia="ＭＳ 明朝" w:hAnsi="ＭＳ 明朝"/>
        </w:rPr>
      </w:pPr>
    </w:p>
    <w:p w14:paraId="513EA494" w14:textId="77777777" w:rsidR="00027E2F" w:rsidRDefault="00991D71">
      <w:pPr>
        <w:pStyle w:val="Standard"/>
        <w:rPr>
          <w:rFonts w:ascii="ＭＳ 明朝" w:eastAsia="ＭＳ 明朝" w:hAnsi="ＭＳ 明朝"/>
          <w:b/>
          <w:bCs/>
          <w:sz w:val="26"/>
          <w:szCs w:val="26"/>
        </w:rPr>
      </w:pPr>
      <w:r>
        <w:rPr>
          <w:rFonts w:ascii="ＭＳ 明朝" w:eastAsia="ＭＳ 明朝" w:hAnsi="ＭＳ 明朝"/>
          <w:b/>
          <w:bCs/>
          <w:sz w:val="26"/>
          <w:szCs w:val="26"/>
        </w:rPr>
        <w:t>第７章　重大事態対応フロー図</w:t>
      </w:r>
    </w:p>
    <w:p w14:paraId="6B3C960F" w14:textId="77777777" w:rsidR="00027E2F" w:rsidRDefault="00027E2F">
      <w:pPr>
        <w:pStyle w:val="Standard"/>
        <w:rPr>
          <w:rFonts w:ascii="ＭＳ 明朝" w:eastAsia="ＭＳ 明朝" w:hAnsi="ＭＳ 明朝"/>
        </w:rPr>
      </w:pPr>
    </w:p>
    <w:p w14:paraId="0E55A48E" w14:textId="77777777" w:rsidR="00027E2F" w:rsidRDefault="00991D71">
      <w:pPr>
        <w:pStyle w:val="Standard"/>
        <w:rPr>
          <w:rFonts w:ascii="ＭＳ 明朝" w:eastAsia="ＭＳ 明朝" w:hAnsi="ＭＳ 明朝"/>
        </w:rPr>
      </w:pPr>
      <w:r>
        <w:rPr>
          <w:rFonts w:ascii="ＭＳ 明朝" w:eastAsia="ＭＳ 明朝" w:hAnsi="ＭＳ 明朝"/>
        </w:rPr>
        <w:t>□いじめの疑いに関する情報</w:t>
      </w:r>
    </w:p>
    <w:p w14:paraId="06968CAB" w14:textId="77777777" w:rsidR="00027E2F" w:rsidRDefault="00991D71">
      <w:pPr>
        <w:pStyle w:val="Standard"/>
        <w:ind w:left="480" w:hanging="480"/>
      </w:pPr>
      <w:r>
        <w:rPr>
          <w:rFonts w:ascii="ＭＳ 明朝" w:eastAsia="ＭＳ 明朝" w:hAnsi="ＭＳ 明朝"/>
        </w:rPr>
        <w:t xml:space="preserve">　　法第</w:t>
      </w:r>
      <w:r>
        <w:rPr>
          <w:rFonts w:ascii="ＭＳ 明朝" w:eastAsia="ＭＳ 明朝" w:hAnsi="ＭＳ 明朝"/>
          <w:sz w:val="21"/>
          <w:szCs w:val="21"/>
        </w:rPr>
        <w:t>22</w:t>
      </w:r>
      <w:r>
        <w:rPr>
          <w:rFonts w:ascii="ＭＳ 明朝" w:eastAsia="ＭＳ 明朝" w:hAnsi="ＭＳ 明朝"/>
        </w:rPr>
        <w:t>条「学校におけるいじめの防止等の対策のための組織」においていじめの疑いに関する情報の収集、記録共有及びいじめの事実の確認を行い、結果を学校の設置者へ報告</w:t>
      </w:r>
    </w:p>
    <w:p w14:paraId="589F2E9F" w14:textId="77777777" w:rsidR="00027E2F" w:rsidRDefault="00027E2F">
      <w:pPr>
        <w:pStyle w:val="Standard"/>
        <w:rPr>
          <w:rFonts w:ascii="ＭＳ 明朝" w:eastAsia="ＭＳ 明朝" w:hAnsi="ＭＳ 明朝"/>
        </w:rPr>
      </w:pPr>
    </w:p>
    <w:p w14:paraId="6DCC73EF" w14:textId="77777777" w:rsidR="00027E2F" w:rsidRDefault="00991D71">
      <w:pPr>
        <w:pStyle w:val="Standard"/>
        <w:rPr>
          <w:rFonts w:ascii="ＭＳ 明朝" w:eastAsia="ＭＳ 明朝" w:hAnsi="ＭＳ 明朝"/>
        </w:rPr>
      </w:pPr>
      <w:r>
        <w:rPr>
          <w:rFonts w:ascii="ＭＳ 明朝" w:eastAsia="ＭＳ 明朝" w:hAnsi="ＭＳ 明朝"/>
        </w:rPr>
        <w:t>□重大事態の発生</w:t>
      </w:r>
    </w:p>
    <w:p w14:paraId="5788806C" w14:textId="77777777" w:rsidR="00027E2F" w:rsidRDefault="00991D71">
      <w:pPr>
        <w:pStyle w:val="Standard"/>
      </w:pPr>
      <w:r>
        <w:rPr>
          <w:rFonts w:ascii="ＭＳ 明朝" w:eastAsia="ＭＳ 明朝" w:hAnsi="ＭＳ 明朝"/>
        </w:rPr>
        <w:t xml:space="preserve">　　重大事態の発生を</w:t>
      </w:r>
      <w:r>
        <w:rPr>
          <w:rFonts w:ascii="ＭＳ 明朝" w:eastAsia="ＭＳ 明朝" w:hAnsi="ＭＳ 明朝"/>
          <w:u w:val="single"/>
        </w:rPr>
        <w:t>学校の設置者に報告</w:t>
      </w:r>
    </w:p>
    <w:p w14:paraId="2AB39EF4" w14:textId="77777777" w:rsidR="00027E2F" w:rsidRDefault="00991D71">
      <w:pPr>
        <w:pStyle w:val="Standard"/>
        <w:rPr>
          <w:rFonts w:ascii="ＭＳ 明朝" w:eastAsia="ＭＳ 明朝" w:hAnsi="ＭＳ 明朝"/>
        </w:rPr>
      </w:pPr>
      <w:r>
        <w:rPr>
          <w:rFonts w:ascii="ＭＳ 明朝" w:eastAsia="ＭＳ 明朝" w:hAnsi="ＭＳ 明朝"/>
        </w:rPr>
        <w:t xml:space="preserve">　　重大事態とは</w:t>
      </w:r>
    </w:p>
    <w:p w14:paraId="47E5C9D0" w14:textId="77777777" w:rsidR="00027E2F" w:rsidRDefault="00991D71">
      <w:pPr>
        <w:pStyle w:val="Standard"/>
        <w:rPr>
          <w:rFonts w:ascii="ＭＳ 明朝" w:eastAsia="ＭＳ 明朝" w:hAnsi="ＭＳ 明朝"/>
        </w:rPr>
      </w:pPr>
      <w:r>
        <w:rPr>
          <w:rFonts w:ascii="ＭＳ 明朝" w:eastAsia="ＭＳ 明朝" w:hAnsi="ＭＳ 明朝"/>
        </w:rPr>
        <w:t xml:space="preserve">　　①　生命、心身又は財産に重大な被害が生じた疑い</w:t>
      </w:r>
    </w:p>
    <w:p w14:paraId="557BFBDD" w14:textId="77777777" w:rsidR="00027E2F" w:rsidRDefault="00991D71">
      <w:pPr>
        <w:pStyle w:val="Standard"/>
        <w:ind w:left="720" w:hanging="720"/>
      </w:pPr>
      <w:r>
        <w:rPr>
          <w:rFonts w:ascii="ＭＳ 明朝" w:eastAsia="ＭＳ 明朝" w:hAnsi="ＭＳ 明朝"/>
        </w:rPr>
        <w:t xml:space="preserve">　　②　相当の期間（年間</w:t>
      </w:r>
      <w:r>
        <w:rPr>
          <w:rFonts w:ascii="ＭＳ 明朝" w:eastAsia="ＭＳ 明朝" w:hAnsi="ＭＳ 明朝"/>
          <w:sz w:val="21"/>
          <w:szCs w:val="21"/>
        </w:rPr>
        <w:t>30</w:t>
      </w:r>
      <w:r>
        <w:rPr>
          <w:rFonts w:ascii="ＭＳ 明朝" w:eastAsia="ＭＳ 明朝" w:hAnsi="ＭＳ 明朝"/>
        </w:rPr>
        <w:t>日を目安とする）学校を欠席することを余儀なくされている疑い</w:t>
      </w:r>
    </w:p>
    <w:p w14:paraId="107A3C2F" w14:textId="77777777" w:rsidR="00027E2F" w:rsidRDefault="00027E2F">
      <w:pPr>
        <w:pStyle w:val="Standard"/>
        <w:rPr>
          <w:rFonts w:ascii="ＭＳ 明朝" w:eastAsia="ＭＳ 明朝" w:hAnsi="ＭＳ 明朝"/>
        </w:rPr>
      </w:pPr>
    </w:p>
    <w:p w14:paraId="3C6383F5" w14:textId="77777777" w:rsidR="00027E2F" w:rsidRDefault="00991D71">
      <w:pPr>
        <w:pStyle w:val="Standard"/>
        <w:rPr>
          <w:rFonts w:ascii="ＭＳ 明朝" w:eastAsia="ＭＳ 明朝" w:hAnsi="ＭＳ 明朝"/>
        </w:rPr>
      </w:pPr>
      <w:r>
        <w:rPr>
          <w:rFonts w:ascii="ＭＳ 明朝" w:eastAsia="ＭＳ 明朝" w:hAnsi="ＭＳ 明朝"/>
        </w:rPr>
        <w:t>□調査　⇒　学校の設置者が調査主体を判断</w:t>
      </w:r>
    </w:p>
    <w:p w14:paraId="50CA2046" w14:textId="77777777" w:rsidR="00027E2F" w:rsidRDefault="00991D71">
      <w:pPr>
        <w:pStyle w:val="Standard"/>
        <w:rPr>
          <w:rFonts w:ascii="ＭＳ 明朝" w:eastAsia="ＭＳ 明朝" w:hAnsi="ＭＳ 明朝"/>
        </w:rPr>
      </w:pPr>
      <w:r>
        <w:rPr>
          <w:rFonts w:ascii="ＭＳ 明朝" w:eastAsia="ＭＳ 明朝" w:hAnsi="ＭＳ 明朝"/>
        </w:rPr>
        <w:t xml:space="preserve">　【学校が調査主体の場合】</w:t>
      </w:r>
    </w:p>
    <w:p w14:paraId="75450833" w14:textId="77777777" w:rsidR="00027E2F" w:rsidRDefault="00991D71">
      <w:pPr>
        <w:pStyle w:val="Standard"/>
        <w:rPr>
          <w:rFonts w:ascii="ＭＳ 明朝" w:eastAsia="ＭＳ 明朝" w:hAnsi="ＭＳ 明朝"/>
        </w:rPr>
      </w:pPr>
      <w:r>
        <w:rPr>
          <w:rFonts w:ascii="ＭＳ 明朝" w:eastAsia="ＭＳ 明朝" w:hAnsi="ＭＳ 明朝"/>
        </w:rPr>
        <w:t xml:space="preserve">　　学校の設置者の指導、助言のもと、以下のような対応にあたる</w:t>
      </w:r>
    </w:p>
    <w:p w14:paraId="74588682" w14:textId="77777777" w:rsidR="00027E2F" w:rsidRDefault="00991D71">
      <w:pPr>
        <w:pStyle w:val="Standard"/>
        <w:rPr>
          <w:rFonts w:ascii="ＭＳ 明朝" w:eastAsia="ＭＳ 明朝" w:hAnsi="ＭＳ 明朝"/>
        </w:rPr>
      </w:pPr>
      <w:r>
        <w:rPr>
          <w:rFonts w:ascii="ＭＳ 明朝" w:eastAsia="ＭＳ 明朝" w:hAnsi="ＭＳ 明朝"/>
        </w:rPr>
        <w:t xml:space="preserve">　　①　学校の下に、重大事態の調査組織を設置</w:t>
      </w:r>
    </w:p>
    <w:p w14:paraId="032D1E58" w14:textId="77777777" w:rsidR="00027E2F" w:rsidRDefault="00991D71">
      <w:pPr>
        <w:pStyle w:val="Standard"/>
        <w:rPr>
          <w:rFonts w:ascii="ＭＳ 明朝" w:eastAsia="ＭＳ 明朝" w:hAnsi="ＭＳ 明朝"/>
        </w:rPr>
      </w:pPr>
      <w:r>
        <w:rPr>
          <w:rFonts w:ascii="ＭＳ 明朝" w:eastAsia="ＭＳ 明朝" w:hAnsi="ＭＳ 明朝"/>
        </w:rPr>
        <w:t xml:space="preserve">　　②　調査組織で、事実関係を明確にするための調査を実施</w:t>
      </w:r>
    </w:p>
    <w:p w14:paraId="74F1C5D8" w14:textId="77777777" w:rsidR="00027E2F" w:rsidRDefault="00991D71">
      <w:pPr>
        <w:pStyle w:val="Standard"/>
        <w:rPr>
          <w:rFonts w:ascii="ＭＳ 明朝" w:eastAsia="ＭＳ 明朝" w:hAnsi="ＭＳ 明朝"/>
        </w:rPr>
      </w:pPr>
      <w:r>
        <w:rPr>
          <w:rFonts w:ascii="ＭＳ 明朝" w:eastAsia="ＭＳ 明朝" w:hAnsi="ＭＳ 明朝"/>
        </w:rPr>
        <w:t xml:space="preserve">　　③　いじめを受けた児童生徒及びその保護者に対して適切に情報提供</w:t>
      </w:r>
    </w:p>
    <w:p w14:paraId="7A3FF24B" w14:textId="77777777" w:rsidR="00027E2F" w:rsidRDefault="00991D71">
      <w:pPr>
        <w:pStyle w:val="Standard"/>
        <w:rPr>
          <w:rFonts w:ascii="ＭＳ 明朝" w:eastAsia="ＭＳ 明朝" w:hAnsi="ＭＳ 明朝"/>
        </w:rPr>
      </w:pPr>
      <w:r>
        <w:rPr>
          <w:rFonts w:ascii="ＭＳ 明朝" w:eastAsia="ＭＳ 明朝" w:hAnsi="ＭＳ 明朝"/>
        </w:rPr>
        <w:t xml:space="preserve">　　④　調査結果を学校の設置者に報告</w:t>
      </w:r>
    </w:p>
    <w:p w14:paraId="023F1DB6" w14:textId="77777777" w:rsidR="00027E2F" w:rsidRDefault="00991D71">
      <w:pPr>
        <w:pStyle w:val="Standard"/>
        <w:rPr>
          <w:rFonts w:ascii="ＭＳ 明朝" w:eastAsia="ＭＳ 明朝" w:hAnsi="ＭＳ 明朝"/>
        </w:rPr>
      </w:pPr>
      <w:r>
        <w:rPr>
          <w:rFonts w:ascii="ＭＳ 明朝" w:eastAsia="ＭＳ 明朝" w:hAnsi="ＭＳ 明朝"/>
        </w:rPr>
        <w:t xml:space="preserve">　　⑤　調査結果を踏まえた必要な措置</w:t>
      </w:r>
    </w:p>
    <w:p w14:paraId="4A638956" w14:textId="77777777" w:rsidR="00027E2F" w:rsidRDefault="00027E2F">
      <w:pPr>
        <w:pStyle w:val="Standard"/>
        <w:rPr>
          <w:rFonts w:ascii="ＭＳ 明朝" w:eastAsia="ＭＳ 明朝" w:hAnsi="ＭＳ 明朝"/>
        </w:rPr>
      </w:pPr>
    </w:p>
    <w:p w14:paraId="67988740" w14:textId="77777777" w:rsidR="00027E2F" w:rsidRDefault="00991D71">
      <w:pPr>
        <w:pStyle w:val="Standard"/>
        <w:rPr>
          <w:rFonts w:ascii="ＭＳ 明朝" w:eastAsia="ＭＳ 明朝" w:hAnsi="ＭＳ 明朝"/>
        </w:rPr>
      </w:pPr>
      <w:r>
        <w:rPr>
          <w:rFonts w:ascii="ＭＳ 明朝" w:eastAsia="ＭＳ 明朝" w:hAnsi="ＭＳ 明朝"/>
        </w:rPr>
        <w:t xml:space="preserve">　【学校の設置者が調査主体の場合】</w:t>
      </w:r>
    </w:p>
    <w:p w14:paraId="61899F61" w14:textId="77777777" w:rsidR="00027E2F" w:rsidRDefault="00991D71">
      <w:pPr>
        <w:pStyle w:val="Standard"/>
        <w:rPr>
          <w:rFonts w:ascii="ＭＳ 明朝" w:eastAsia="ＭＳ 明朝" w:hAnsi="ＭＳ 明朝"/>
        </w:rPr>
      </w:pPr>
      <w:r>
        <w:rPr>
          <w:rFonts w:ascii="ＭＳ 明朝" w:eastAsia="ＭＳ 明朝" w:hAnsi="ＭＳ 明朝"/>
        </w:rPr>
        <w:t xml:space="preserve">　　設置者の指示のもと、資料の提出など、調査に協力</w:t>
      </w:r>
    </w:p>
    <w:p w14:paraId="77B4331D" w14:textId="77777777" w:rsidR="00027E2F" w:rsidRDefault="00027E2F">
      <w:pPr>
        <w:pStyle w:val="Standard"/>
        <w:rPr>
          <w:rFonts w:ascii="ＭＳ 明朝" w:eastAsia="ＭＳ 明朝" w:hAnsi="ＭＳ 明朝"/>
        </w:rPr>
      </w:pPr>
    </w:p>
    <w:p w14:paraId="5719C86F" w14:textId="77777777" w:rsidR="00027E2F" w:rsidRDefault="00991D71">
      <w:pPr>
        <w:pStyle w:val="Standard"/>
        <w:rPr>
          <w:rFonts w:ascii="ＭＳ 明朝" w:eastAsia="ＭＳ 明朝" w:hAnsi="ＭＳ 明朝"/>
        </w:rPr>
      </w:pPr>
      <w:r>
        <w:rPr>
          <w:rFonts w:ascii="ＭＳ 明朝" w:eastAsia="ＭＳ 明朝" w:hAnsi="ＭＳ 明朝"/>
        </w:rPr>
        <w:t>附則</w:t>
      </w:r>
    </w:p>
    <w:p w14:paraId="132B2F8E" w14:textId="77777777" w:rsidR="00027E2F" w:rsidRDefault="00991D71">
      <w:pPr>
        <w:pStyle w:val="Standard"/>
      </w:pPr>
      <w:r>
        <w:rPr>
          <w:rFonts w:ascii="ＭＳ 明朝" w:eastAsia="ＭＳ 明朝" w:hAnsi="ＭＳ 明朝"/>
        </w:rPr>
        <w:t>・平成</w:t>
      </w:r>
      <w:r>
        <w:rPr>
          <w:rFonts w:ascii="ＭＳ 明朝" w:eastAsia="ＭＳ 明朝" w:hAnsi="ＭＳ 明朝"/>
          <w:sz w:val="21"/>
          <w:szCs w:val="21"/>
        </w:rPr>
        <w:t>26</w:t>
      </w:r>
      <w:r>
        <w:rPr>
          <w:rFonts w:ascii="ＭＳ 明朝" w:eastAsia="ＭＳ 明朝" w:hAnsi="ＭＳ 明朝"/>
        </w:rPr>
        <w:t>年７月施行</w:t>
      </w:r>
    </w:p>
    <w:p w14:paraId="7ACC1D45" w14:textId="77777777" w:rsidR="00027E2F" w:rsidRDefault="00991D71">
      <w:pPr>
        <w:pStyle w:val="Standard"/>
        <w:rPr>
          <w:rFonts w:ascii="ＭＳ 明朝" w:eastAsia="ＭＳ 明朝" w:hAnsi="ＭＳ 明朝"/>
        </w:rPr>
      </w:pPr>
      <w:r>
        <w:rPr>
          <w:rFonts w:ascii="ＭＳ 明朝" w:eastAsia="ＭＳ 明朝" w:hAnsi="ＭＳ 明朝"/>
        </w:rPr>
        <w:t>・平成</w:t>
      </w:r>
      <w:r>
        <w:rPr>
          <w:rFonts w:ascii="ＭＳ 明朝" w:eastAsia="ＭＳ 明朝" w:hAnsi="ＭＳ 明朝"/>
          <w:sz w:val="21"/>
          <w:szCs w:val="21"/>
        </w:rPr>
        <w:t>30</w:t>
      </w:r>
      <w:r>
        <w:rPr>
          <w:rFonts w:ascii="ＭＳ 明朝" w:eastAsia="ＭＳ 明朝" w:hAnsi="ＭＳ 明朝"/>
        </w:rPr>
        <w:t>年７月改訂</w:t>
      </w:r>
    </w:p>
    <w:p w14:paraId="038BD33C" w14:textId="54897D32" w:rsidR="00596079" w:rsidRDefault="00596079">
      <w:pPr>
        <w:pStyle w:val="Standard"/>
        <w:rPr>
          <w:rFonts w:ascii="ＭＳ 明朝" w:eastAsia="ＭＳ 明朝" w:hAnsi="ＭＳ 明朝"/>
        </w:rPr>
      </w:pPr>
      <w:r>
        <w:rPr>
          <w:rFonts w:ascii="ＭＳ 明朝" w:eastAsia="ＭＳ 明朝" w:hAnsi="ＭＳ 明朝" w:hint="eastAsia"/>
        </w:rPr>
        <w:t>・令和２年1</w:t>
      </w:r>
      <w:r>
        <w:rPr>
          <w:rFonts w:ascii="ＭＳ 明朝" w:eastAsia="ＭＳ 明朝" w:hAnsi="ＭＳ 明朝"/>
        </w:rPr>
        <w:t>1</w:t>
      </w:r>
      <w:r>
        <w:rPr>
          <w:rFonts w:ascii="ＭＳ 明朝" w:eastAsia="ＭＳ 明朝" w:hAnsi="ＭＳ 明朝" w:hint="eastAsia"/>
        </w:rPr>
        <w:t>月改訂</w:t>
      </w:r>
    </w:p>
    <w:p w14:paraId="3994D11D" w14:textId="02B004A7" w:rsidR="00D16BEE" w:rsidRPr="00C47A8C" w:rsidRDefault="00D16BEE">
      <w:pPr>
        <w:pStyle w:val="Standard"/>
        <w:rPr>
          <w:color w:val="000000" w:themeColor="text1"/>
        </w:rPr>
      </w:pPr>
      <w:r w:rsidRPr="00C47A8C">
        <w:rPr>
          <w:rFonts w:ascii="ＭＳ 明朝" w:eastAsia="ＭＳ 明朝" w:hAnsi="ＭＳ 明朝" w:hint="eastAsia"/>
          <w:color w:val="000000" w:themeColor="text1"/>
        </w:rPr>
        <w:t>・令和４年９月改訂</w:t>
      </w:r>
    </w:p>
    <w:sectPr w:rsidR="00D16BEE" w:rsidRPr="00C47A8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CC19" w14:textId="77777777" w:rsidR="00A11268" w:rsidRDefault="00A11268">
      <w:r>
        <w:separator/>
      </w:r>
    </w:p>
  </w:endnote>
  <w:endnote w:type="continuationSeparator" w:id="0">
    <w:p w14:paraId="02A67CB9" w14:textId="77777777" w:rsidR="00A11268" w:rsidRDefault="00A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9B9C" w14:textId="77777777" w:rsidR="00A11268" w:rsidRDefault="00A11268">
      <w:r>
        <w:rPr>
          <w:color w:val="000000"/>
        </w:rPr>
        <w:separator/>
      </w:r>
    </w:p>
  </w:footnote>
  <w:footnote w:type="continuationSeparator" w:id="0">
    <w:p w14:paraId="6BA9C85A" w14:textId="77777777" w:rsidR="00A11268" w:rsidRDefault="00A1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70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2F"/>
    <w:rsid w:val="00027E2F"/>
    <w:rsid w:val="00175220"/>
    <w:rsid w:val="004028F3"/>
    <w:rsid w:val="00596079"/>
    <w:rsid w:val="005C4F8E"/>
    <w:rsid w:val="00685869"/>
    <w:rsid w:val="008438CE"/>
    <w:rsid w:val="00905578"/>
    <w:rsid w:val="0091709B"/>
    <w:rsid w:val="00920B9C"/>
    <w:rsid w:val="009340A1"/>
    <w:rsid w:val="00991D71"/>
    <w:rsid w:val="00A11268"/>
    <w:rsid w:val="00C22169"/>
    <w:rsid w:val="00C47A8C"/>
    <w:rsid w:val="00D05254"/>
    <w:rsid w:val="00D16BEE"/>
    <w:rsid w:val="00E7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77636A"/>
  <w15:docId w15:val="{C241A2A8-E53C-44F4-A1E6-BE583FE9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Rubies">
    <w:name w:val="Rubies"/>
    <w:rPr>
      <w:sz w:val="12"/>
      <w:szCs w:val="12"/>
      <w:u w:val="none"/>
      <w:em w:val="none"/>
    </w:rPr>
  </w:style>
  <w:style w:type="paragraph" w:styleId="a5">
    <w:name w:val="header"/>
    <w:basedOn w:val="a"/>
    <w:link w:val="a6"/>
    <w:uiPriority w:val="99"/>
    <w:unhideWhenUsed/>
    <w:rsid w:val="00D05254"/>
    <w:pPr>
      <w:tabs>
        <w:tab w:val="center" w:pos="4252"/>
        <w:tab w:val="right" w:pos="8504"/>
      </w:tabs>
      <w:snapToGrid w:val="0"/>
    </w:pPr>
    <w:rPr>
      <w:szCs w:val="21"/>
    </w:rPr>
  </w:style>
  <w:style w:type="character" w:customStyle="1" w:styleId="a6">
    <w:name w:val="ヘッダー (文字)"/>
    <w:basedOn w:val="a0"/>
    <w:link w:val="a5"/>
    <w:uiPriority w:val="99"/>
    <w:rsid w:val="00D05254"/>
    <w:rPr>
      <w:szCs w:val="21"/>
    </w:rPr>
  </w:style>
  <w:style w:type="paragraph" w:styleId="a7">
    <w:name w:val="footer"/>
    <w:basedOn w:val="a"/>
    <w:link w:val="a8"/>
    <w:uiPriority w:val="99"/>
    <w:unhideWhenUsed/>
    <w:rsid w:val="00D05254"/>
    <w:pPr>
      <w:tabs>
        <w:tab w:val="center" w:pos="4252"/>
        <w:tab w:val="right" w:pos="8504"/>
      </w:tabs>
      <w:snapToGrid w:val="0"/>
    </w:pPr>
    <w:rPr>
      <w:szCs w:val="21"/>
    </w:rPr>
  </w:style>
  <w:style w:type="character" w:customStyle="1" w:styleId="a8">
    <w:name w:val="フッター (文字)"/>
    <w:basedOn w:val="a0"/>
    <w:link w:val="a7"/>
    <w:uiPriority w:val="99"/>
    <w:rsid w:val="00D0525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殿岡 正美</dc:creator>
  <cp:lastModifiedBy>八木 信耶</cp:lastModifiedBy>
  <cp:revision>11</cp:revision>
  <cp:lastPrinted>2014-07-17T10:20:00Z</cp:lastPrinted>
  <dcterms:created xsi:type="dcterms:W3CDTF">2020-10-30T00:43:00Z</dcterms:created>
  <dcterms:modified xsi:type="dcterms:W3CDTF">2022-09-28T06:20:00Z</dcterms:modified>
</cp:coreProperties>
</file>